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746" w:rsidRPr="009A1076" w:rsidRDefault="00EE7746" w:rsidP="009A1076">
      <w:pPr>
        <w:spacing w:line="360" w:lineRule="auto"/>
        <w:rPr>
          <w:b/>
        </w:rPr>
      </w:pPr>
      <w:r>
        <w:rPr>
          <w:b/>
        </w:rPr>
        <w:t xml:space="preserve">                                             </w:t>
      </w:r>
      <w:r w:rsidRPr="009A1076">
        <w:rPr>
          <w:b/>
        </w:rPr>
        <w:t xml:space="preserve">Открытый урок по истории </w:t>
      </w:r>
    </w:p>
    <w:p w:rsidR="00EE7746" w:rsidRPr="009A1076" w:rsidRDefault="00EE7746" w:rsidP="00B517E8">
      <w:pPr>
        <w:spacing w:line="360" w:lineRule="auto"/>
        <w:jc w:val="center"/>
        <w:rPr>
          <w:b/>
        </w:rPr>
      </w:pPr>
      <w:r w:rsidRPr="009A1076">
        <w:rPr>
          <w:b/>
        </w:rPr>
        <w:t xml:space="preserve">с использованием </w:t>
      </w:r>
    </w:p>
    <w:p w:rsidR="00EE7746" w:rsidRPr="009A1076" w:rsidRDefault="00EE7746" w:rsidP="00B517E8">
      <w:pPr>
        <w:spacing w:line="360" w:lineRule="auto"/>
        <w:jc w:val="center"/>
        <w:rPr>
          <w:b/>
        </w:rPr>
      </w:pPr>
      <w:r w:rsidRPr="009A1076">
        <w:rPr>
          <w:b/>
        </w:rPr>
        <w:t xml:space="preserve">информационно – коммуникативных технологий </w:t>
      </w:r>
    </w:p>
    <w:p w:rsidR="00EE7746" w:rsidRPr="009A1076" w:rsidRDefault="00EE7746" w:rsidP="00B517E8">
      <w:pPr>
        <w:spacing w:line="360" w:lineRule="auto"/>
      </w:pPr>
    </w:p>
    <w:p w:rsidR="00EE7746" w:rsidRPr="009A1076" w:rsidRDefault="00EE7746" w:rsidP="00B517E8">
      <w:pPr>
        <w:spacing w:line="360" w:lineRule="auto"/>
      </w:pPr>
      <w:r w:rsidRPr="009A1076">
        <w:t>Учитель:  Анисимова Ольга  Николаевна</w:t>
      </w:r>
    </w:p>
    <w:p w:rsidR="00EE7746" w:rsidRPr="009A1076" w:rsidRDefault="00EE7746" w:rsidP="00B517E8">
      <w:pPr>
        <w:spacing w:line="360" w:lineRule="auto"/>
      </w:pPr>
      <w:r w:rsidRPr="009A1076">
        <w:t>Класс: 6</w:t>
      </w:r>
    </w:p>
    <w:p w:rsidR="00EE7746" w:rsidRPr="009A1076" w:rsidRDefault="00EE7746" w:rsidP="00B517E8">
      <w:pPr>
        <w:spacing w:line="360" w:lineRule="auto"/>
      </w:pPr>
      <w:r w:rsidRPr="009A1076">
        <w:t xml:space="preserve">Дата проведения: 09. 09. </w:t>
      </w:r>
      <w:smartTag w:uri="urn:schemas-microsoft-com:office:smarttags" w:element="metricconverter">
        <w:smartTagPr>
          <w:attr w:name="ProductID" w:val="2014 г"/>
        </w:smartTagPr>
        <w:r w:rsidRPr="009A1076">
          <w:t>2014 г</w:t>
        </w:r>
      </w:smartTag>
      <w:r w:rsidRPr="009A1076">
        <w:t>.</w:t>
      </w:r>
    </w:p>
    <w:p w:rsidR="00EE7746" w:rsidRPr="009A1076" w:rsidRDefault="00EE7746" w:rsidP="00B517E8">
      <w:pPr>
        <w:spacing w:line="360" w:lineRule="auto"/>
      </w:pPr>
      <w:r w:rsidRPr="009A1076">
        <w:t>Место проведения: ГБОУ СОШ с. Екатериновка муниципального района Приволжский Самарской области</w:t>
      </w:r>
    </w:p>
    <w:p w:rsidR="00EE7746" w:rsidRPr="009A1076" w:rsidRDefault="00EE7746" w:rsidP="00B517E8">
      <w:pPr>
        <w:spacing w:line="360" w:lineRule="auto"/>
      </w:pPr>
      <w:r w:rsidRPr="009A1076">
        <w:t>Уровень: школьный</w:t>
      </w:r>
    </w:p>
    <w:p w:rsidR="00EE7746" w:rsidRPr="009A1076" w:rsidRDefault="00EE7746" w:rsidP="00B517E8">
      <w:pPr>
        <w:jc w:val="center"/>
        <w:rPr>
          <w:b/>
        </w:rPr>
      </w:pPr>
    </w:p>
    <w:p w:rsidR="00EE7746" w:rsidRPr="009A1076" w:rsidRDefault="00EE7746" w:rsidP="009A1076">
      <w:pPr>
        <w:rPr>
          <w:b/>
        </w:rPr>
      </w:pPr>
      <w:r w:rsidRPr="009A1076">
        <w:rPr>
          <w:b/>
        </w:rPr>
        <w:t xml:space="preserve"> Урок  истории в 6 классе </w:t>
      </w:r>
    </w:p>
    <w:p w:rsidR="00EE7746" w:rsidRPr="005B2A40" w:rsidRDefault="00EE7746" w:rsidP="00B517E8">
      <w:pPr>
        <w:jc w:val="center"/>
        <w:rPr>
          <w:b/>
          <w:sz w:val="24"/>
          <w:szCs w:val="24"/>
        </w:rPr>
      </w:pPr>
    </w:p>
    <w:p w:rsidR="00EE7746" w:rsidRPr="005B2A40" w:rsidRDefault="00EE7746" w:rsidP="00B517E8">
      <w:pPr>
        <w:jc w:val="center"/>
        <w:rPr>
          <w:b/>
          <w:sz w:val="24"/>
          <w:szCs w:val="24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8470"/>
      </w:tblGrid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Учитель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Анисимова О.Н. 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Соседи восточных славян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Цель урока: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Рассказать о соседях славян, их местонахождении, занятиях, уровне развития и отношениях со славянами.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Задачи урока: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образовательные:</w:t>
            </w:r>
            <w:r w:rsidRPr="009A1076">
              <w:rPr>
                <w:sz w:val="24"/>
                <w:szCs w:val="24"/>
              </w:rPr>
              <w:t xml:space="preserve"> - продолжить  формирование комплекса умений необходимых для работы  с учебником, картой, словарём,  историческими документами; 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развивающие:</w:t>
            </w:r>
            <w:r w:rsidRPr="009A1076">
              <w:rPr>
                <w:sz w:val="24"/>
                <w:szCs w:val="24"/>
              </w:rPr>
              <w:t xml:space="preserve"> способствовать развитию  умений  анализировать  исторические источники тексты работать в группе, решать познавательные задачи.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 xml:space="preserve">Воспитательные: </w:t>
            </w:r>
            <w:r w:rsidRPr="009A1076">
              <w:rPr>
                <w:sz w:val="24"/>
                <w:szCs w:val="24"/>
              </w:rPr>
              <w:t>воспитывать интерес и уважение к соседним  народам России.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pStyle w:val="Default"/>
              <w:numPr>
                <w:ilvl w:val="0"/>
                <w:numId w:val="21"/>
              </w:numPr>
              <w:spacing w:line="360" w:lineRule="auto"/>
            </w:pPr>
            <w:r w:rsidRPr="009A1076">
              <w:t>Рабочие программы. ФГОС.  История России. Предметная линия учебников  Данилов А.А. Косулина Л.Г.  5-9 классы. М. «Просвещение» 2013год.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>Учебник «История России с древнейших времен до конца 16 в». Данилов А.А., Косулина Л.Г., ФГОС  6 класс. М. «Просвещение» 2014 год.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>История  России с древнейших времен до конца 16 века (поурочные разработки.  6 класс. Волгоград: Учитель, 2014 год.</w:t>
            </w:r>
          </w:p>
          <w:p w:rsidR="00EE7746" w:rsidRPr="009A1076" w:rsidRDefault="00EE7746" w:rsidP="009A1076">
            <w:pPr>
              <w:pStyle w:val="Default"/>
              <w:spacing w:line="360" w:lineRule="auto"/>
              <w:ind w:left="720"/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pStyle w:val="Default"/>
              <w:numPr>
                <w:ilvl w:val="0"/>
                <w:numId w:val="22"/>
              </w:numPr>
              <w:spacing w:line="360" w:lineRule="auto"/>
            </w:pPr>
            <w:r w:rsidRPr="009A1076">
              <w:t xml:space="preserve">Видеофрагменты:  </w:t>
            </w:r>
            <w:hyperlink r:id="rId5" w:history="1">
              <w:r w:rsidRPr="009A1076">
                <w:rPr>
                  <w:rStyle w:val="Hyperlink"/>
                  <w:lang w:eastAsia="en-US"/>
                </w:rPr>
                <w:t>http://nsportal.ru/node/1379248</w:t>
              </w:r>
            </w:hyperlink>
            <w:r w:rsidRPr="009A1076">
              <w:t xml:space="preserve">  [ Электронный ресурс]. – Режим доступа:</w:t>
            </w:r>
            <w:r w:rsidRPr="009A1076">
              <w:rPr>
                <w:lang w:val="en-US"/>
              </w:rPr>
              <w:t>htt</w:t>
            </w:r>
            <w:r w:rsidRPr="009A1076">
              <w:t>:</w:t>
            </w:r>
          </w:p>
          <w:p w:rsidR="00EE7746" w:rsidRPr="009A1076" w:rsidRDefault="00EE7746" w:rsidP="009A1076">
            <w:pPr>
              <w:pStyle w:val="Default"/>
              <w:spacing w:line="360" w:lineRule="auto"/>
              <w:ind w:left="720"/>
            </w:pPr>
            <w:r w:rsidRPr="009A1076">
              <w:t>//</w:t>
            </w:r>
            <w:hyperlink r:id="rId6" w:history="1">
              <w:r w:rsidRPr="009A1076">
                <w:rPr>
                  <w:rStyle w:val="Hyperlink"/>
                  <w:lang w:val="en-US"/>
                </w:rPr>
                <w:t>www</w:t>
              </w:r>
              <w:r w:rsidRPr="009A1076">
                <w:rPr>
                  <w:rStyle w:val="Hyperlink"/>
                </w:rPr>
                <w:t>.</w:t>
              </w:r>
              <w:r w:rsidRPr="009A1076">
                <w:rPr>
                  <w:rStyle w:val="Hyperlink"/>
                  <w:lang w:val="en-US"/>
                </w:rPr>
                <w:t>byzfntium</w:t>
              </w:r>
              <w:r w:rsidRPr="009A1076">
                <w:rPr>
                  <w:rStyle w:val="Hyperlink"/>
                </w:rPr>
                <w:t>.</w:t>
              </w:r>
              <w:r w:rsidRPr="009A1076">
                <w:rPr>
                  <w:rStyle w:val="Hyperlink"/>
                  <w:lang w:val="en-US"/>
                </w:rPr>
                <w:t>ru</w:t>
              </w:r>
              <w:r w:rsidRPr="009A1076">
                <w:rPr>
                  <w:rStyle w:val="Hyperlink"/>
                </w:rPr>
                <w:t>/</w:t>
              </w:r>
            </w:hyperlink>
          </w:p>
          <w:p w:rsidR="00EE7746" w:rsidRPr="009A1076" w:rsidRDefault="00EE7746" w:rsidP="009A1076">
            <w:pPr>
              <w:pStyle w:val="Default"/>
              <w:numPr>
                <w:ilvl w:val="0"/>
                <w:numId w:val="22"/>
              </w:numPr>
              <w:spacing w:line="360" w:lineRule="auto"/>
            </w:pPr>
            <w:r w:rsidRPr="009A1076">
              <w:t>Презентация « соседи восточных славян», подготовленная учителем</w:t>
            </w:r>
          </w:p>
          <w:p w:rsidR="00EE7746" w:rsidRPr="009A1076" w:rsidRDefault="00EE7746" w:rsidP="009A1076">
            <w:pPr>
              <w:pStyle w:val="Default"/>
              <w:numPr>
                <w:ilvl w:val="0"/>
                <w:numId w:val="22"/>
              </w:numPr>
              <w:spacing w:line="360" w:lineRule="auto"/>
            </w:pPr>
            <w:r w:rsidRPr="009A1076">
              <w:t xml:space="preserve">Карточки, тесты для проверкид/з. [ Электронный ресурс]. – Режим доступа:  </w:t>
            </w:r>
            <w:hyperlink r:id="rId7" w:history="1">
              <w:r w:rsidRPr="009A1076">
                <w:rPr>
                  <w:rStyle w:val="Hyperlink"/>
                </w:rPr>
                <w:t>http://nsportal.ru/node/1379248</w:t>
              </w:r>
            </w:hyperlink>
          </w:p>
          <w:p w:rsidR="00EE7746" w:rsidRPr="009A1076" w:rsidRDefault="00EE7746" w:rsidP="009A1076">
            <w:pPr>
              <w:pStyle w:val="Default"/>
              <w:numPr>
                <w:ilvl w:val="0"/>
                <w:numId w:val="22"/>
              </w:numPr>
              <w:spacing w:line="360" w:lineRule="auto"/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Оборудование.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pStyle w:val="Default"/>
              <w:numPr>
                <w:ilvl w:val="0"/>
                <w:numId w:val="23"/>
              </w:numPr>
              <w:spacing w:line="360" w:lineRule="auto"/>
            </w:pPr>
            <w:r w:rsidRPr="009A1076">
              <w:t>Интерактивная доска (экран)</w:t>
            </w:r>
          </w:p>
          <w:p w:rsidR="00EE7746" w:rsidRPr="009A1076" w:rsidRDefault="00EE7746" w:rsidP="009A1076">
            <w:pPr>
              <w:pStyle w:val="Default"/>
              <w:numPr>
                <w:ilvl w:val="0"/>
                <w:numId w:val="23"/>
              </w:numPr>
              <w:spacing w:line="360" w:lineRule="auto"/>
            </w:pPr>
            <w:r w:rsidRPr="009A1076">
              <w:t>Компьютер</w:t>
            </w:r>
          </w:p>
          <w:p w:rsidR="00EE7746" w:rsidRPr="009A1076" w:rsidRDefault="00EE7746" w:rsidP="009A1076">
            <w:pPr>
              <w:pStyle w:val="Default"/>
              <w:numPr>
                <w:ilvl w:val="0"/>
                <w:numId w:val="23"/>
              </w:numPr>
              <w:spacing w:line="360" w:lineRule="auto"/>
            </w:pPr>
            <w:r w:rsidRPr="009A1076">
              <w:t>Мультимедийный проектор</w:t>
            </w:r>
          </w:p>
          <w:p w:rsidR="00EE7746" w:rsidRPr="009A1076" w:rsidRDefault="00EE7746" w:rsidP="009A1076">
            <w:pPr>
              <w:pStyle w:val="Default"/>
              <w:numPr>
                <w:ilvl w:val="0"/>
                <w:numId w:val="23"/>
              </w:numPr>
              <w:spacing w:line="360" w:lineRule="auto"/>
            </w:pPr>
            <w:r w:rsidRPr="009A1076">
              <w:t xml:space="preserve"> Карта « соседи восточных славян в VI-IX в.»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Планируемые образовательные  результаты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A1076">
              <w:rPr>
                <w:rFonts w:ascii="Times New Roman" w:hAnsi="Times New Roman" w:cs="Times New Roman"/>
                <w:b/>
              </w:rPr>
              <w:t>Предметные:</w:t>
            </w:r>
            <w:r w:rsidRPr="009A1076">
              <w:rPr>
                <w:rFonts w:ascii="Times New Roman" w:hAnsi="Times New Roman" w:cs="Times New Roman"/>
                <w:i/>
                <w:iCs/>
              </w:rPr>
              <w:t>Научатся:</w:t>
            </w:r>
            <w:r w:rsidRPr="009A1076">
              <w:rPr>
                <w:rFonts w:ascii="Times New Roman" w:hAnsi="Times New Roman" w:cs="Times New Roman"/>
              </w:rPr>
              <w:t xml:space="preserve"> проявлять личностные свойства в основных видах деятельности.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i/>
                <w:iCs/>
                <w:sz w:val="24"/>
                <w:szCs w:val="24"/>
              </w:rPr>
              <w:t>Получат возможность научиться:</w:t>
            </w:r>
            <w:r w:rsidRPr="009A1076">
              <w:rPr>
                <w:sz w:val="24"/>
                <w:szCs w:val="24"/>
              </w:rPr>
              <w:t xml:space="preserve"> работать с текстом учебника; анализировать схемы и таблицы; высказывать собственное мнение, суждения, применять исторические знания для выявления и сохранения исторических и культурных памятников мира; определять понятия; устанавливать причинно-следственные связи, делать выводы. С помощью документов и письменных источников сформировать представление у учащихся о соседях славян; сформировать представление о взаимоотношениях и взаимовлиянии этих племен; учить формировать собственный взгляд на исторические события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Метапредметные:</w:t>
            </w:r>
          </w:p>
          <w:p w:rsidR="00EE7746" w:rsidRPr="009A1076" w:rsidRDefault="00EE7746" w:rsidP="009A1076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A1076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  <w:r w:rsidRPr="009A1076">
              <w:rPr>
                <w:rFonts w:ascii="Times New Roman" w:hAnsi="Times New Roman" w:cs="Times New Roman"/>
              </w:rPr>
              <w:t xml:space="preserve"> устанавливают причинно-следственные связи и зависимости между объектами. Получать  необходимую информацию, аргументировать свою точку зрения, умение организовывать сотрудничество и совместную деятельность с учителем, другими учениками и работать самостоятельно, формирование умений сравнивать, обобщать факты и понятия; развитие у учащихся самостоятельности; развитие внимательности при поиске ошибок</w:t>
            </w:r>
          </w:p>
          <w:p w:rsidR="00EE7746" w:rsidRPr="009A1076" w:rsidRDefault="00EE7746" w:rsidP="009A1076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A1076">
              <w:rPr>
                <w:rFonts w:ascii="Times New Roman" w:hAnsi="Times New Roman" w:cs="Times New Roman"/>
              </w:rPr>
              <w:t>формировать у учащихся научное мировоззрение о народностях, проживавших в VI-IX вв. рядом со славянами; воспитывать нравственные качества уважения к другим народам; формировать навыки и умения работать в коллективе. Развивать у учащихся познавательный интерес к истории; развивать у учащихся творческие способности; развивать чувство воображения.</w:t>
            </w:r>
          </w:p>
          <w:p w:rsidR="00EE7746" w:rsidRPr="009A1076" w:rsidRDefault="00EE7746" w:rsidP="009A1076">
            <w:pPr>
              <w:pStyle w:val="ParagraphStyle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9A1076">
              <w:rPr>
                <w:rFonts w:ascii="Times New Roman" w:hAnsi="Times New Roman" w:cs="Times New Roman"/>
                <w:b/>
                <w:bCs/>
                <w:i/>
                <w:iCs/>
              </w:rPr>
              <w:t>Коммуникативные:</w:t>
            </w:r>
            <w:r w:rsidRPr="009A1076">
              <w:rPr>
                <w:rFonts w:ascii="Times New Roman" w:hAnsi="Times New Roman" w:cs="Times New Roman"/>
              </w:rPr>
              <w:t xml:space="preserve"> планируют цели и способы  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9A1076">
              <w:rPr>
                <w:sz w:val="24"/>
                <w:szCs w:val="24"/>
              </w:rPr>
              <w:t>принимают и сохраняют учебную задачу;  учитывают выделенные учителем ориентиры действия;</w:t>
            </w:r>
            <w:r w:rsidRPr="009A1076">
              <w:rPr>
                <w:iCs/>
                <w:sz w:val="24"/>
                <w:szCs w:val="24"/>
              </w:rPr>
              <w:t xml:space="preserve"> овладение приёмами контроля и самоконтроля усвоения изученного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Личностные:</w:t>
            </w:r>
            <w:r w:rsidRPr="009A1076">
              <w:rPr>
                <w:sz w:val="24"/>
                <w:szCs w:val="24"/>
              </w:rPr>
              <w:t xml:space="preserve"> 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понимают причины успешности/ неуспешности учебной деятельности. Воспитание чувства само- и взаимоуважения; развитие сотрудничества при работе в парах; воспитание интереса к истории  как науки.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Мировоззренческая идея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 Человеческое общество – единое целое и каждый народ вносит свой неповторимый вклад в его развитие.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pStyle w:val="BodyText"/>
              <w:spacing w:line="360" w:lineRule="auto"/>
            </w:pPr>
            <w:r w:rsidRPr="009A1076">
              <w:t xml:space="preserve"> Межэтнические контакты и взаимодействия.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План изучения нового материала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 xml:space="preserve"> 1. Жители лесной полосы Восточной Европы</w:t>
            </w:r>
          </w:p>
          <w:p w:rsidR="00EE7746" w:rsidRPr="009A1076" w:rsidRDefault="00EE7746" w:rsidP="009A1076"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>2. Тюркский и Аварский каганаты</w:t>
            </w:r>
          </w:p>
          <w:p w:rsidR="00EE7746" w:rsidRPr="009A1076" w:rsidRDefault="00EE7746" w:rsidP="009A1076">
            <w:pPr>
              <w:spacing w:line="360" w:lineRule="auto"/>
              <w:rPr>
                <w:color w:val="000000"/>
                <w:sz w:val="24"/>
                <w:szCs w:val="24"/>
                <w:lang w:eastAsia="ru-RU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>3. Хазарский каганат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color w:val="000000"/>
                <w:sz w:val="24"/>
                <w:szCs w:val="24"/>
                <w:lang w:eastAsia="ru-RU"/>
              </w:rPr>
              <w:t>4. Волжская Булгария и Византия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>Дань — натуральный или денежный побор с покоренных племен и народов,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>Колонизация, - заселение, освоение пустующих земель,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 xml:space="preserve">Городище — территория, защищенная рвами и земляными валами, 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>Каган — титул главы государства у древних тюркских народов,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>Ханы — главы племен, вошедших в состав тюркского государства,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  <w:r w:rsidRPr="009A1076">
              <w:rPr>
                <w:kern w:val="1"/>
                <w:sz w:val="24"/>
                <w:szCs w:val="24"/>
                <w:lang w:eastAsia="zh-CN" w:bidi="hi-IN"/>
              </w:rPr>
              <w:t>Каганат — государство тюркоязычных племен, во главе которого стоит каган</w:t>
            </w:r>
          </w:p>
          <w:p w:rsidR="00EE7746" w:rsidRPr="009A1076" w:rsidRDefault="00EE7746" w:rsidP="009A1076">
            <w:pPr>
              <w:widowControl w:val="0"/>
              <w:suppressAutoHyphens/>
              <w:spacing w:line="360" w:lineRule="auto"/>
              <w:jc w:val="both"/>
              <w:rPr>
                <w:kern w:val="1"/>
                <w:sz w:val="24"/>
                <w:szCs w:val="24"/>
                <w:lang w:eastAsia="zh-CN" w:bidi="hi-IN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Изучение нового материала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Форма урока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Урок-исследование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Информационно - коммуникативная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Мизансцена урока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3 группы по 4 человека</w:t>
            </w:r>
          </w:p>
        </w:tc>
      </w:tr>
      <w:tr w:rsidR="00EE7746" w:rsidRPr="009A1076" w:rsidTr="003740A6">
        <w:tc>
          <w:tcPr>
            <w:tcW w:w="1951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84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На основе  текста §2, составить рассказ на тему: « Путешествие вВизантию, Хазарский или Аварский каганат».</w:t>
            </w:r>
          </w:p>
        </w:tc>
      </w:tr>
    </w:tbl>
    <w:p w:rsidR="00EE7746" w:rsidRPr="009A1076" w:rsidRDefault="00EE7746" w:rsidP="009A1076">
      <w:pPr>
        <w:spacing w:line="360" w:lineRule="auto"/>
        <w:jc w:val="both"/>
        <w:rPr>
          <w:sz w:val="24"/>
          <w:szCs w:val="24"/>
        </w:rPr>
      </w:pPr>
    </w:p>
    <w:p w:rsidR="00EE7746" w:rsidRPr="009A1076" w:rsidRDefault="00EE7746" w:rsidP="009A1076">
      <w:pPr>
        <w:spacing w:line="360" w:lineRule="auto"/>
        <w:jc w:val="both"/>
        <w:rPr>
          <w:sz w:val="24"/>
          <w:szCs w:val="24"/>
        </w:rPr>
      </w:pPr>
    </w:p>
    <w:p w:rsidR="00EE7746" w:rsidRPr="009A1076" w:rsidRDefault="00EE7746" w:rsidP="009A1076">
      <w:pPr>
        <w:spacing w:line="360" w:lineRule="auto"/>
        <w:jc w:val="both"/>
        <w:rPr>
          <w:sz w:val="24"/>
          <w:szCs w:val="24"/>
        </w:rPr>
      </w:pPr>
    </w:p>
    <w:p w:rsidR="00EE7746" w:rsidRPr="009A1076" w:rsidRDefault="00EE7746" w:rsidP="009A1076">
      <w:pPr>
        <w:spacing w:line="360" w:lineRule="auto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5670"/>
        <w:gridCol w:w="2339"/>
      </w:tblGrid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Планируемые ОР</w:t>
            </w:r>
          </w:p>
        </w:tc>
        <w:tc>
          <w:tcPr>
            <w:tcW w:w="5670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Деятельность уч-ся</w:t>
            </w:r>
          </w:p>
        </w:tc>
      </w:tr>
      <w:tr w:rsidR="00EE7746" w:rsidRPr="009A1076" w:rsidTr="003740A6">
        <w:tc>
          <w:tcPr>
            <w:tcW w:w="10102" w:type="dxa"/>
            <w:gridSpan w:val="3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9"/>
              </w:num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ОРГАНИЗАЦИОННЫЙ МОМЕНТ (2-3 мин)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Приветствие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Проверка отсутствующих</w:t>
            </w:r>
          </w:p>
          <w:p w:rsidR="00EE7746" w:rsidRPr="009A1076" w:rsidRDefault="00EE7746" w:rsidP="009A1076">
            <w:pPr>
              <w:pStyle w:val="ListParagraph"/>
              <w:spacing w:line="360" w:lineRule="auto"/>
              <w:ind w:left="360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Проверка готовности к уроку</w:t>
            </w:r>
          </w:p>
          <w:p w:rsidR="00EE7746" w:rsidRPr="009A1076" w:rsidRDefault="00EE7746" w:rsidP="009A1076">
            <w:pPr>
              <w:pStyle w:val="ListParagraph"/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Психологический настрой на урок: командный дух, представление командиров групп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Приветствуют стоя, организуют свое рабочее место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Староста или дежурный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Учебник, тетради, канцелярские принадлежности, рабочие листы (Приложение 1)</w:t>
            </w:r>
          </w:p>
        </w:tc>
      </w:tr>
      <w:tr w:rsidR="00EE7746" w:rsidRPr="009A1076" w:rsidTr="003740A6">
        <w:tc>
          <w:tcPr>
            <w:tcW w:w="10102" w:type="dxa"/>
            <w:gridSpan w:val="3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9"/>
              </w:num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ВВОДНЫЙ ЭТАП (7 мин.)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Проявляет </w:t>
            </w:r>
          </w:p>
          <w:p w:rsidR="00EE7746" w:rsidRPr="009A1076" w:rsidRDefault="00EE7746" w:rsidP="009A1076">
            <w:pPr>
              <w:spacing w:line="360" w:lineRule="auto"/>
              <w:contextualSpacing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интерес к изучаемой теме (ЛР)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Работа с картой (МР)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Слайд№1 Постановка учебных задач (ЛР)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Мотивация к учебной деятельности (ЛР)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Поиск решения проблемы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(открытие нового знания)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Слайд №2 (вариант таблицы)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Активно взаимодействует со сверстниками при решении учебной задачи (ЛР)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Ребята</w:t>
            </w:r>
            <w:r w:rsidRPr="009A1076">
              <w:rPr>
                <w:kern w:val="1"/>
                <w:sz w:val="24"/>
                <w:szCs w:val="24"/>
                <w:lang w:eastAsia="zh-CN" w:bidi="hi-IN"/>
              </w:rPr>
              <w:t>:</w:t>
            </w:r>
            <w:r w:rsidRPr="009A1076">
              <w:rPr>
                <w:iCs/>
                <w:sz w:val="24"/>
                <w:szCs w:val="24"/>
              </w:rPr>
              <w:t xml:space="preserve">с какими племенами мы познакомились на прошлом уроке? </w:t>
            </w: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- Кто такие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9A1076">
              <w:rPr>
                <w:iCs/>
                <w:sz w:val="24"/>
                <w:szCs w:val="24"/>
              </w:rPr>
              <w:t xml:space="preserve">прославене?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Когда и где проживали прославене?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К какой языковой группе относились народы Восточной Европы?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Когда и на кого разделились балтославянские племена?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Когда и на кого разделились балтославянские племена?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Какую территорию занимали славяне?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На какие ветви разделились славяне в Восточной Европе? </w:t>
            </w: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0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 xml:space="preserve">- Покажите на карте территорию заселения славянами в VI-VIII веках н.э.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- Покажите на карте племенные союзы славян поляне – р.Днепр; ильменскиесловене – оз.Ильмень; древляне, дреговичи; полочане – р.Полота; кривичи, родимичи, вятичи; северяне, волыняне; уличи, тиверцы.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Знакомит с темой урока.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- Подумайте и, опираясь на название темы урока, попробуйте ответить,  что мы должны сегодня узнать на уроке?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Восточнославянские племена жили в окружении разных народов, отличавшихся как этнически, так и по степени своего развития.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Как вы думаете, какую проблему урока нам предстоит решить?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Формулировка проблемы: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Благоприятное ли было окружение у славян для дальнейшего развития?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Запись проблемы на доске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Для того чтобы решить проблему урока, давайте разделимся на группы и попробуем заняться исследованием нашего вопроса   по документам и дополнительным источникам. Для удобства можно составить таблицу и вносить в нее полученные сведения.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9A1076">
              <w:rPr>
                <w:i/>
                <w:sz w:val="24"/>
                <w:szCs w:val="24"/>
              </w:rPr>
              <w:t>Распределяет   задания между группами. Предлагает познакомиться с  дополнительными  источниками  информации (документами)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Работа ведется по документам, которые раздаются по  группам.  Первая группа получают раздаточный материал (документы № 1,2,3). Вторая группа получает раздаточный материал (№ 4). Третья группа получает раздаточный материал (документы №5)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Отвечают на вопросы,</w:t>
            </w:r>
            <w:r>
              <w:rPr>
                <w:sz w:val="24"/>
                <w:szCs w:val="24"/>
              </w:rPr>
              <w:t xml:space="preserve"> </w:t>
            </w:r>
            <w:r w:rsidRPr="009A1076">
              <w:rPr>
                <w:sz w:val="24"/>
                <w:szCs w:val="24"/>
              </w:rPr>
              <w:t>высказывают собственное мнение, записывают план в тетради.</w:t>
            </w:r>
            <w:r>
              <w:rPr>
                <w:sz w:val="24"/>
                <w:szCs w:val="24"/>
              </w:rPr>
              <w:t xml:space="preserve"> </w:t>
            </w:r>
            <w:r w:rsidRPr="009A1076">
              <w:rPr>
                <w:sz w:val="24"/>
                <w:szCs w:val="24"/>
              </w:rPr>
              <w:t xml:space="preserve">Слушают.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Восточные славяне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Древние предки славян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В Центральной и Восточной Европе, 4 тысячи лет назад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Балтославянская индоевропейская языковая группа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В V веке до н.э. на балтов и славян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Среднее течение р.Днепр до р.Одер и от Карпатских гор до р.Припять; от Черного до Балтийского моря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Cs/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Западные, южные, восточные; наши предки – восточные славяне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iCs/>
                <w:sz w:val="24"/>
                <w:szCs w:val="24"/>
              </w:rPr>
              <w:t>От оз.Ильмень до Причерноморских степей с севера на юг и от Карпатских гор до Реки Волга с запада на восток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Соседи восточных славян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Формулируют учебные задачи.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Работают с книгой, отвечают на вопрос.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Формулируют проблему.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Записывают проблему в тетрадь.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Воспринимают задание, уточняют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0102" w:type="dxa"/>
            <w:gridSpan w:val="3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9"/>
              </w:num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ОБУЧАЮЩИЙ ЭТАП (10-15  мин.)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Умеют  самостоятельно контролировать свое время и управлять им (ЛР)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EE7746" w:rsidRPr="009A1076" w:rsidRDefault="00EE7746" w:rsidP="009A1076">
            <w:pPr>
              <w:pStyle w:val="ListParagraph"/>
              <w:tabs>
                <w:tab w:val="left" w:pos="555"/>
              </w:tabs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9A1076">
              <w:rPr>
                <w:i/>
                <w:sz w:val="24"/>
                <w:szCs w:val="24"/>
              </w:rPr>
              <w:t>Контролирует время выполнения самостоятельной работы. Организует работу с дополнительными источниками. Обращает внимание на новые понятия.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tabs>
                <w:tab w:val="left" w:pos="555"/>
              </w:tabs>
              <w:spacing w:line="36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Работа 1   группы: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Используя    документ(№1,2,3),  электронный ресурс: </w:t>
            </w:r>
            <w:r w:rsidRPr="009A1076">
              <w:rPr>
                <w:sz w:val="24"/>
                <w:szCs w:val="24"/>
                <w:lang w:val="en-US"/>
              </w:rPr>
              <w:t>htt</w:t>
            </w:r>
            <w:r w:rsidRPr="009A1076">
              <w:rPr>
                <w:sz w:val="24"/>
                <w:szCs w:val="24"/>
              </w:rPr>
              <w:t xml:space="preserve">: // </w:t>
            </w:r>
            <w:hyperlink r:id="rId8" w:history="1">
              <w:r w:rsidRPr="009A1076">
                <w:rPr>
                  <w:rStyle w:val="Hyperlink"/>
                  <w:sz w:val="24"/>
                  <w:szCs w:val="24"/>
                  <w:lang w:val="en-US"/>
                </w:rPr>
                <w:t>www</w:t>
              </w:r>
              <w:r w:rsidRPr="009A1076">
                <w:rPr>
                  <w:rStyle w:val="Hyperlink"/>
                  <w:sz w:val="24"/>
                  <w:szCs w:val="24"/>
                </w:rPr>
                <w:t>.</w:t>
              </w:r>
              <w:r w:rsidRPr="009A1076">
                <w:rPr>
                  <w:rStyle w:val="Hyperlink"/>
                  <w:sz w:val="24"/>
                  <w:szCs w:val="24"/>
                  <w:lang w:val="en-US"/>
                </w:rPr>
                <w:t>byzfntium</w:t>
              </w:r>
              <w:r w:rsidRPr="009A1076">
                <w:rPr>
                  <w:rStyle w:val="Hyperlink"/>
                  <w:sz w:val="24"/>
                  <w:szCs w:val="24"/>
                </w:rPr>
                <w:t>.</w:t>
              </w:r>
              <w:r w:rsidRPr="009A1076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  <w:r w:rsidRPr="009A1076">
                <w:rPr>
                  <w:rStyle w:val="Hyperlink"/>
                  <w:sz w:val="24"/>
                  <w:szCs w:val="24"/>
                </w:rPr>
                <w:t>/</w:t>
              </w:r>
            </w:hyperlink>
            <w:r w:rsidRPr="009A1076">
              <w:rPr>
                <w:sz w:val="24"/>
                <w:szCs w:val="24"/>
              </w:rPr>
              <w:t xml:space="preserve">  и текст учебника, выяснить, о контактах с финоугорскими племенами, чем они занимались, какую религию исповедовали.</w:t>
            </w:r>
          </w:p>
          <w:p w:rsidR="00EE7746" w:rsidRPr="009A1076" w:rsidRDefault="00EE7746" w:rsidP="009A1076">
            <w:pPr>
              <w:pStyle w:val="Default"/>
              <w:spacing w:line="360" w:lineRule="auto"/>
            </w:pPr>
          </w:p>
          <w:p w:rsidR="00EE7746" w:rsidRPr="009A1076" w:rsidRDefault="00EE7746" w:rsidP="009A1076">
            <w:pPr>
              <w:pStyle w:val="ListParagraph"/>
              <w:tabs>
                <w:tab w:val="left" w:pos="555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Работа 2  группы:</w:t>
            </w:r>
            <w:r w:rsidRPr="009A1076">
              <w:rPr>
                <w:sz w:val="24"/>
                <w:szCs w:val="24"/>
              </w:rPr>
              <w:t xml:space="preserve"> Используя</w:t>
            </w:r>
          </w:p>
          <w:p w:rsidR="00EE7746" w:rsidRPr="009A1076" w:rsidRDefault="00EE7746" w:rsidP="009A1076">
            <w:pPr>
              <w:pStyle w:val="ListParagraph"/>
              <w:tabs>
                <w:tab w:val="left" w:pos="555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(документ№4)   дополнительную литературу,  электронный ресурс: </w:t>
            </w:r>
            <w:r w:rsidRPr="009A1076">
              <w:rPr>
                <w:sz w:val="24"/>
                <w:szCs w:val="24"/>
                <w:lang w:val="en-US"/>
              </w:rPr>
              <w:t>htt</w:t>
            </w:r>
            <w:r w:rsidRPr="009A1076">
              <w:rPr>
                <w:sz w:val="24"/>
                <w:szCs w:val="24"/>
              </w:rPr>
              <w:t xml:space="preserve">: // </w:t>
            </w:r>
            <w:hyperlink r:id="rId9" w:history="1">
              <w:r w:rsidRPr="009A1076">
                <w:rPr>
                  <w:rStyle w:val="Hyperlink"/>
                  <w:sz w:val="24"/>
                  <w:szCs w:val="24"/>
                  <w:lang w:val="en-US"/>
                </w:rPr>
                <w:t>www</w:t>
              </w:r>
              <w:r w:rsidRPr="009A1076">
                <w:rPr>
                  <w:rStyle w:val="Hyperlink"/>
                  <w:sz w:val="24"/>
                  <w:szCs w:val="24"/>
                </w:rPr>
                <w:t>.</w:t>
              </w:r>
              <w:r w:rsidRPr="009A1076">
                <w:rPr>
                  <w:rStyle w:val="Hyperlink"/>
                  <w:sz w:val="24"/>
                  <w:szCs w:val="24"/>
                  <w:lang w:val="en-US"/>
                </w:rPr>
                <w:t>byzfntium</w:t>
              </w:r>
              <w:r w:rsidRPr="009A1076">
                <w:rPr>
                  <w:rStyle w:val="Hyperlink"/>
                  <w:sz w:val="24"/>
                  <w:szCs w:val="24"/>
                </w:rPr>
                <w:t>.</w:t>
              </w:r>
              <w:r w:rsidRPr="009A1076">
                <w:rPr>
                  <w:rStyle w:val="Hyperlink"/>
                  <w:sz w:val="24"/>
                  <w:szCs w:val="24"/>
                  <w:lang w:val="en-US"/>
                </w:rPr>
                <w:t>ru</w:t>
              </w:r>
              <w:r w:rsidRPr="009A1076">
                <w:rPr>
                  <w:rStyle w:val="Hyperlink"/>
                  <w:sz w:val="24"/>
                  <w:szCs w:val="24"/>
                </w:rPr>
                <w:t>/</w:t>
              </w:r>
            </w:hyperlink>
            <w:r w:rsidRPr="009A1076">
              <w:rPr>
                <w:sz w:val="24"/>
                <w:szCs w:val="24"/>
              </w:rPr>
              <w:t xml:space="preserve">  и текст учебника, выяснить, о  контактах славян с балтами их занятиях, места их заселения религии.</w:t>
            </w:r>
          </w:p>
          <w:p w:rsidR="00EE7746" w:rsidRPr="009A1076" w:rsidRDefault="00EE7746" w:rsidP="009A1076">
            <w:pPr>
              <w:pStyle w:val="Default"/>
              <w:spacing w:line="360" w:lineRule="auto"/>
              <w:rPr>
                <w:b/>
              </w:rPr>
            </w:pPr>
          </w:p>
          <w:p w:rsidR="00EE7746" w:rsidRPr="009A1076" w:rsidRDefault="00EE7746" w:rsidP="009A1076">
            <w:pPr>
              <w:pStyle w:val="Default"/>
              <w:spacing w:line="360" w:lineRule="auto"/>
            </w:pPr>
            <w:r w:rsidRPr="009A1076">
              <w:rPr>
                <w:b/>
              </w:rPr>
              <w:t>Работа 3 группы:</w:t>
            </w:r>
            <w:r w:rsidRPr="009A1076">
              <w:t xml:space="preserve"> Используя  (документ №5) дополнительную литературу,  электронный ресурс: </w:t>
            </w:r>
            <w:r w:rsidRPr="009A1076">
              <w:rPr>
                <w:lang w:val="en-US"/>
              </w:rPr>
              <w:t>htt</w:t>
            </w:r>
            <w:r w:rsidRPr="009A1076">
              <w:t xml:space="preserve">: // </w:t>
            </w:r>
            <w:hyperlink r:id="rId10" w:history="1">
              <w:r w:rsidRPr="009A1076">
                <w:rPr>
                  <w:rStyle w:val="Hyperlink"/>
                  <w:lang w:val="en-US"/>
                </w:rPr>
                <w:t>www</w:t>
              </w:r>
              <w:r w:rsidRPr="009A1076">
                <w:rPr>
                  <w:rStyle w:val="Hyperlink"/>
                </w:rPr>
                <w:t>.</w:t>
              </w:r>
              <w:r w:rsidRPr="009A1076">
                <w:rPr>
                  <w:rStyle w:val="Hyperlink"/>
                  <w:lang w:val="en-US"/>
                </w:rPr>
                <w:t>byzfntium</w:t>
              </w:r>
              <w:r w:rsidRPr="009A1076">
                <w:rPr>
                  <w:rStyle w:val="Hyperlink"/>
                </w:rPr>
                <w:t>.</w:t>
              </w:r>
              <w:r w:rsidRPr="009A1076">
                <w:rPr>
                  <w:rStyle w:val="Hyperlink"/>
                  <w:lang w:val="en-US"/>
                </w:rPr>
                <w:t>ru</w:t>
              </w:r>
              <w:r w:rsidRPr="009A1076">
                <w:rPr>
                  <w:rStyle w:val="Hyperlink"/>
                </w:rPr>
                <w:t>/</w:t>
              </w:r>
            </w:hyperlink>
            <w:r w:rsidRPr="009A1076">
              <w:t xml:space="preserve">  и текст учебника, выяснить, как складывались отношения славян со скифами, места их заселения, основные занятия, религия.</w:t>
            </w: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pStyle w:val="List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Обсуждение в группе собранной информации.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Составление плана рассказа.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Работают с дополнительным материалом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0102" w:type="dxa"/>
            <w:gridSpan w:val="3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9"/>
              </w:num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ЗАКЛЮЧИТЕЛЬНЫЙ ЭТАП (10 – 15 мин.)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Слайд №3.  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Раскрывает понятие « дань»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Слайдом № 4.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Раскрывает понятие «городище»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Слайд №5.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Раскрывает  понятие «колонизация»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Работа  по карте в парах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EE7746" w:rsidRPr="009A1076" w:rsidRDefault="00EE7746" w:rsidP="009A1076">
            <w:pPr>
              <w:pStyle w:val="NoSpacing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A1076">
              <w:rPr>
                <w:rFonts w:ascii="Times New Roman" w:hAnsi="Times New Roman"/>
                <w:b/>
                <w:sz w:val="24"/>
                <w:szCs w:val="24"/>
              </w:rPr>
              <w:t>Демонстрация 1 группы</w:t>
            </w:r>
          </w:p>
          <w:p w:rsidR="00EE7746" w:rsidRPr="009A1076" w:rsidRDefault="00EE7746" w:rsidP="009A1076">
            <w:pPr>
              <w:pStyle w:val="NoSpacing"/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A1076">
              <w:rPr>
                <w:rFonts w:ascii="Times New Roman" w:hAnsi="Times New Roman"/>
                <w:b/>
                <w:i/>
                <w:sz w:val="24"/>
                <w:szCs w:val="24"/>
              </w:rPr>
              <w:t>Предполагаемый ответ: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Весь, меря, мурома, черемисы, мордва, чудь, Пермь, ямь (емь) Эти народы проживали на территории от Балтийского моря до Уральских гор -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Финноугорские племена.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а) Ловили рыбу – мойва, морж – новые виды для славян.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б) Осваивали новые предметы быта – нарты, пимы, нодья – для выживания.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в) Освоение природы – тундра, пурга, хижи – мелколесье.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Основное занятие - земледелие. Соседи славян заимствовали названия орудий труда – «серп», «цеп» - похожее произношение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У славян уже были вои названия – топор, соха, борона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а) Охота (зубр)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б) Обмен, торговля (дёготь, янтарь), кувшин.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в) Пища (травяные супы на основе лебеды). У славян зерновые супы и каши.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Религия- язычество.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Демонстрация 2 группы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Предполагаемый ответ: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На северо-западе проживали балты (балтийские народы). Литовцы, латыши (латгалы), пруссы, ятвяги.нарва, ливы, эсты, земгалы. 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 Существовали тесные контакты, близкие языки, заимствование слов.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Религия – язычество.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Основные занятия – земледелие, охота, ремесло, рыбная ловля.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Демонстрация 3 группы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>Предполагаемый ответ:</w:t>
            </w:r>
            <w:r w:rsidRPr="009A1076">
              <w:rPr>
                <w:sz w:val="24"/>
                <w:szCs w:val="24"/>
              </w:rPr>
              <w:t xml:space="preserve"> )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В VII веке до н.э. скифы обитали в Причерноморских степях. В III веке до н.э. образовали рабовладельческое государство на территории современного полуострова Крым. Возможно потомки скифов слились с древнеславянскими племенами и обогатили славянский язык словами: «хорошо», «топор», «собака». Эти слова существовали на ряду со славянскими словами: «добро», «секира», «пёс». Занятиями было скотоводство, земледелие, ремесло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after="200"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На карте находим государства: Тюркский каганат, Аварский каганат, Хазарский каганат, Волжская Булгария, Византийская империя.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Заполняем таблицу: Государственные образования тюркоязычных народов VI-IX вв. При отсутствии времени в таблицу заносим данные о Тюркском каганате, Аварском каганате, Хазарском каганате. Данные о Волжской Булгарии и Византийской империи ученики заносят в таблицу в качестве домашнего задания.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У доски вся группа 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(работают по карте показывают места заселения)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Вопросы задают представители других групп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У доски вся группа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(работа по карте – показывают места заселения)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Вопросы задают представители других групп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У доски вся группа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(работа по карте – показывают места заселения)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Вопросы задают представители других групп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Объясняют значение новых понятий.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Понятия записываются в тетрадь, представителями всех групп.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10102" w:type="dxa"/>
            <w:gridSpan w:val="3"/>
          </w:tcPr>
          <w:p w:rsidR="00EE7746" w:rsidRPr="009A1076" w:rsidRDefault="00EE7746" w:rsidP="009A1076">
            <w:pPr>
              <w:pStyle w:val="ListParagraph"/>
              <w:numPr>
                <w:ilvl w:val="0"/>
                <w:numId w:val="9"/>
              </w:num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ПОДВЕДЕНИЕ ИТОГОВ УРОКА (5 мин.)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Первичное осмысление и закрепление знаний.</w:t>
            </w:r>
          </w:p>
        </w:tc>
        <w:tc>
          <w:tcPr>
            <w:tcW w:w="5670" w:type="dxa"/>
          </w:tcPr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- вернемся к проблеме урока: 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b/>
                <w:i/>
                <w:sz w:val="24"/>
                <w:szCs w:val="24"/>
              </w:rPr>
            </w:pPr>
            <w:r w:rsidRPr="009A1076">
              <w:rPr>
                <w:b/>
                <w:i/>
                <w:sz w:val="24"/>
                <w:szCs w:val="24"/>
              </w:rPr>
              <w:t xml:space="preserve"> Можем ли мы теперь ответить на вопрос? Благоприятное ли было окружение славян для дальнейшего развития?</w:t>
            </w:r>
          </w:p>
          <w:p w:rsidR="00EE7746" w:rsidRPr="009A1076" w:rsidRDefault="00EE7746" w:rsidP="009A1076">
            <w:pPr>
              <w:spacing w:line="360" w:lineRule="auto"/>
              <w:rPr>
                <w:i/>
                <w:sz w:val="24"/>
                <w:szCs w:val="24"/>
              </w:rPr>
            </w:pPr>
            <w:r w:rsidRPr="009A1076">
              <w:rPr>
                <w:i/>
                <w:sz w:val="24"/>
                <w:szCs w:val="24"/>
              </w:rPr>
              <w:t xml:space="preserve">Предполагаемый ответ: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 Да, с большинством народов и племен были добрососедские отношения, шло мирное проникновение на соседние территории и слияние языков. Военные конфликты не имели затяжного характера и происходили в основном с юго-восточными государствами. </w:t>
            </w:r>
          </w:p>
          <w:p w:rsidR="00EE7746" w:rsidRPr="009A1076" w:rsidRDefault="00EE7746" w:rsidP="009A1076">
            <w:pPr>
              <w:spacing w:line="360" w:lineRule="auto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Это позволило в дальнейшем создать свое государство</w:t>
            </w:r>
          </w:p>
          <w:p w:rsidR="00EE7746" w:rsidRPr="009A1076" w:rsidRDefault="00EE7746" w:rsidP="009A107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9A1076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rPr>
                <w:i/>
                <w:sz w:val="24"/>
                <w:szCs w:val="24"/>
              </w:rPr>
            </w:pPr>
            <w:r w:rsidRPr="009A1076">
              <w:rPr>
                <w:i/>
                <w:sz w:val="24"/>
                <w:szCs w:val="24"/>
              </w:rPr>
              <w:t>Отвечают на проблемный вопрос.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Рефлексия.</w:t>
            </w:r>
          </w:p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 xml:space="preserve"> Интерактивный   тест</w:t>
            </w:r>
          </w:p>
        </w:tc>
        <w:tc>
          <w:tcPr>
            <w:tcW w:w="5670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Соседи восточных славян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1. Религия иудаизм получила распространение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А) в Тюркском каганате</w:t>
            </w:r>
            <w:r w:rsidRPr="009A1076">
              <w:rPr>
                <w:sz w:val="24"/>
                <w:szCs w:val="24"/>
              </w:rPr>
              <w:tab/>
              <w:t xml:space="preserve">    Б) в Византии</w:t>
            </w:r>
            <w:r w:rsidRPr="009A1076">
              <w:rPr>
                <w:sz w:val="24"/>
                <w:szCs w:val="24"/>
              </w:rPr>
              <w:tab/>
              <w:t xml:space="preserve">     В) в </w:t>
            </w:r>
            <w:r w:rsidRPr="009A1076">
              <w:rPr>
                <w:b/>
                <w:sz w:val="24"/>
                <w:szCs w:val="24"/>
              </w:rPr>
              <w:t>Хазарии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2. Во главе Тюркского государства находился: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А) царь</w:t>
            </w:r>
            <w:r w:rsidRPr="009A1076">
              <w:rPr>
                <w:sz w:val="24"/>
                <w:szCs w:val="24"/>
              </w:rPr>
              <w:tab/>
            </w:r>
            <w:r w:rsidRPr="009A1076">
              <w:rPr>
                <w:sz w:val="24"/>
                <w:szCs w:val="24"/>
              </w:rPr>
              <w:tab/>
            </w:r>
            <w:r w:rsidRPr="009A1076">
              <w:rPr>
                <w:b/>
                <w:sz w:val="24"/>
                <w:szCs w:val="24"/>
              </w:rPr>
              <w:t>Б) каган</w:t>
            </w:r>
            <w:r w:rsidRPr="009A1076">
              <w:rPr>
                <w:b/>
                <w:sz w:val="24"/>
                <w:szCs w:val="24"/>
              </w:rPr>
              <w:tab/>
            </w:r>
            <w:r w:rsidRPr="009A1076">
              <w:rPr>
                <w:sz w:val="24"/>
                <w:szCs w:val="24"/>
              </w:rPr>
              <w:t>В) император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3. В бога грома Перкуня верили: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А) гунны</w:t>
            </w:r>
            <w:r w:rsidRPr="009A1076">
              <w:rPr>
                <w:sz w:val="24"/>
                <w:szCs w:val="24"/>
              </w:rPr>
              <w:tab/>
            </w:r>
            <w:r w:rsidRPr="009A1076">
              <w:rPr>
                <w:b/>
                <w:sz w:val="24"/>
                <w:szCs w:val="24"/>
              </w:rPr>
              <w:t>Б) финноугры</w:t>
            </w:r>
            <w:r w:rsidRPr="009A1076">
              <w:rPr>
                <w:b/>
                <w:sz w:val="24"/>
                <w:szCs w:val="24"/>
              </w:rPr>
              <w:tab/>
            </w:r>
            <w:r w:rsidRPr="009A1076">
              <w:rPr>
                <w:sz w:val="24"/>
                <w:szCs w:val="24"/>
              </w:rPr>
              <w:t>В) скифы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4. Столицей Византийской империи был город: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А) Константинополь</w:t>
            </w:r>
            <w:r w:rsidRPr="009A1076">
              <w:rPr>
                <w:b/>
                <w:sz w:val="24"/>
                <w:szCs w:val="24"/>
              </w:rPr>
              <w:tab/>
            </w:r>
            <w:r w:rsidRPr="009A1076">
              <w:rPr>
                <w:sz w:val="24"/>
                <w:szCs w:val="24"/>
              </w:rPr>
              <w:t>Б) Казань</w:t>
            </w:r>
            <w:r w:rsidRPr="009A1076">
              <w:rPr>
                <w:sz w:val="24"/>
                <w:szCs w:val="24"/>
              </w:rPr>
              <w:tab/>
              <w:t>В) Рим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5. Авары в основном занимались: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А) скотоводством</w:t>
            </w:r>
            <w:r w:rsidRPr="009A1076">
              <w:rPr>
                <w:b/>
                <w:sz w:val="24"/>
                <w:szCs w:val="24"/>
              </w:rPr>
              <w:tab/>
            </w:r>
            <w:r w:rsidRPr="009A1076">
              <w:rPr>
                <w:sz w:val="24"/>
                <w:szCs w:val="24"/>
              </w:rPr>
              <w:t>Б) торговлей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В) военными походами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6. Натуральный или денежный побор с покорённых племён и народов называется:</w:t>
            </w:r>
          </w:p>
          <w:p w:rsidR="00EE7746" w:rsidRPr="009A1076" w:rsidRDefault="00EE7746" w:rsidP="009A1076">
            <w:pPr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А) оброк</w:t>
            </w:r>
            <w:r w:rsidRPr="009A1076">
              <w:rPr>
                <w:sz w:val="24"/>
                <w:szCs w:val="24"/>
                <w:lang w:eastAsia="ru-RU"/>
              </w:rPr>
              <w:tab/>
              <w:t>Б) барщина     В) торг</w:t>
            </w:r>
            <w:r w:rsidRPr="009A1076">
              <w:rPr>
                <w:sz w:val="24"/>
                <w:szCs w:val="24"/>
                <w:lang w:eastAsia="ru-RU"/>
              </w:rPr>
              <w:tab/>
            </w:r>
            <w:r w:rsidRPr="009A1076">
              <w:rPr>
                <w:b/>
                <w:sz w:val="24"/>
                <w:szCs w:val="24"/>
                <w:lang w:eastAsia="ru-RU"/>
              </w:rPr>
              <w:t>Г) дань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7. Первое, известное нам нападение Руси на Константинополь относится к: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А) 907 г.</w:t>
            </w:r>
            <w:r w:rsidRPr="009A1076">
              <w:rPr>
                <w:sz w:val="24"/>
                <w:szCs w:val="24"/>
                <w:lang w:eastAsia="ru-RU"/>
              </w:rPr>
              <w:tab/>
              <w:t xml:space="preserve">Б) 680 г.      </w:t>
            </w:r>
            <w:r w:rsidRPr="009A1076">
              <w:rPr>
                <w:b/>
                <w:sz w:val="24"/>
                <w:szCs w:val="24"/>
                <w:lang w:eastAsia="ru-RU"/>
              </w:rPr>
              <w:t>В) 860 г.</w:t>
            </w:r>
            <w:r w:rsidRPr="009A1076">
              <w:rPr>
                <w:b/>
                <w:sz w:val="24"/>
                <w:szCs w:val="24"/>
                <w:lang w:eastAsia="ru-RU"/>
              </w:rPr>
              <w:tab/>
            </w:r>
            <w:r w:rsidRPr="009A1076">
              <w:rPr>
                <w:sz w:val="24"/>
                <w:szCs w:val="24"/>
                <w:lang w:eastAsia="ru-RU"/>
              </w:rPr>
              <w:t>Г) 911 г.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8.  Путь «из варяг в греки» соединял:</w:t>
            </w:r>
          </w:p>
          <w:p w:rsidR="00EE7746" w:rsidRPr="009A1076" w:rsidRDefault="00EE7746" w:rsidP="009A1076">
            <w:pPr>
              <w:spacing w:line="360" w:lineRule="auto"/>
              <w:rPr>
                <w:b/>
                <w:sz w:val="24"/>
                <w:szCs w:val="24"/>
                <w:lang w:eastAsia="ru-RU"/>
              </w:rPr>
            </w:pPr>
            <w:r w:rsidRPr="009A1076">
              <w:rPr>
                <w:b/>
                <w:sz w:val="24"/>
                <w:szCs w:val="24"/>
                <w:lang w:eastAsia="ru-RU"/>
              </w:rPr>
              <w:t>А) Скандинавский полуостров с Византийской империей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Б) Скандинавский полуостров с Тюркским каганатом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В) Византийскую империю с ВолжскойБулгарией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Г) ВолжскуюБулгарию со Скандинавским полуостровом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9. Какое из данных племён не относится к финно-угорским: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А) мурома</w:t>
            </w:r>
            <w:r w:rsidRPr="009A1076">
              <w:rPr>
                <w:sz w:val="24"/>
                <w:szCs w:val="24"/>
                <w:lang w:eastAsia="ru-RU"/>
              </w:rPr>
              <w:tab/>
              <w:t xml:space="preserve">Б) весь       В) </w:t>
            </w:r>
            <w:r w:rsidRPr="009A1076">
              <w:rPr>
                <w:b/>
                <w:sz w:val="24"/>
                <w:szCs w:val="24"/>
                <w:lang w:eastAsia="ru-RU"/>
              </w:rPr>
              <w:t>литва</w:t>
            </w:r>
            <w:r w:rsidRPr="009A1076">
              <w:rPr>
                <w:b/>
                <w:sz w:val="24"/>
                <w:szCs w:val="24"/>
                <w:lang w:eastAsia="ru-RU"/>
              </w:rPr>
              <w:tab/>
            </w:r>
            <w:r w:rsidRPr="009A1076">
              <w:rPr>
                <w:sz w:val="24"/>
                <w:szCs w:val="24"/>
                <w:lang w:eastAsia="ru-RU"/>
              </w:rPr>
              <w:t>Г) меря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  <w:lang w:eastAsia="ru-RU"/>
              </w:rPr>
            </w:pPr>
            <w:r w:rsidRPr="009A1076">
              <w:rPr>
                <w:sz w:val="24"/>
                <w:szCs w:val="24"/>
                <w:lang w:eastAsia="ru-RU"/>
              </w:rPr>
              <w:t>10. Поляне платили дань: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  <w:lang w:eastAsia="ru-RU"/>
              </w:rPr>
              <w:t>А) хазарам</w:t>
            </w:r>
            <w:r w:rsidRPr="009A1076">
              <w:rPr>
                <w:b/>
                <w:sz w:val="24"/>
                <w:szCs w:val="24"/>
                <w:lang w:eastAsia="ru-RU"/>
              </w:rPr>
              <w:tab/>
            </w:r>
            <w:r w:rsidRPr="009A1076">
              <w:rPr>
                <w:sz w:val="24"/>
                <w:szCs w:val="24"/>
                <w:lang w:eastAsia="ru-RU"/>
              </w:rPr>
              <w:t>Б) варягам        В) булгарам</w:t>
            </w:r>
            <w:r w:rsidRPr="009A1076">
              <w:rPr>
                <w:sz w:val="24"/>
                <w:szCs w:val="24"/>
                <w:lang w:eastAsia="ru-RU"/>
              </w:rPr>
              <w:tab/>
              <w:t>Г) веси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Отвечают на вопросы, оценивают свою работу.</w:t>
            </w:r>
          </w:p>
        </w:tc>
      </w:tr>
      <w:tr w:rsidR="00EE7746" w:rsidRPr="009A1076" w:rsidTr="003740A6">
        <w:tc>
          <w:tcPr>
            <w:tcW w:w="2093" w:type="dxa"/>
          </w:tcPr>
          <w:p w:rsidR="00EE7746" w:rsidRPr="009A1076" w:rsidRDefault="00EE7746" w:rsidP="009A107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A1076"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5670" w:type="dxa"/>
          </w:tcPr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 xml:space="preserve"> На основе  текста §2, составить рассказ на тему: </w:t>
            </w:r>
          </w:p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  <w:r w:rsidRPr="009A1076">
              <w:rPr>
                <w:sz w:val="24"/>
                <w:szCs w:val="24"/>
              </w:rPr>
              <w:t>« Путешествие в Византию, Хазарский или Аварский каганат».»</w:t>
            </w:r>
          </w:p>
        </w:tc>
        <w:tc>
          <w:tcPr>
            <w:tcW w:w="2339" w:type="dxa"/>
          </w:tcPr>
          <w:p w:rsidR="00EE7746" w:rsidRPr="009A1076" w:rsidRDefault="00EE7746" w:rsidP="009A1076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EE7746" w:rsidRPr="009A1076" w:rsidRDefault="00EE7746" w:rsidP="009A1076">
      <w:pPr>
        <w:spacing w:line="360" w:lineRule="auto"/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Default="00EE7746" w:rsidP="00B517E8">
      <w:pPr>
        <w:jc w:val="right"/>
        <w:rPr>
          <w:i/>
          <w:sz w:val="24"/>
          <w:szCs w:val="24"/>
        </w:rPr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Приложение 1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Дополнительный материал для работы  1 группы»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iCs/>
          <w:lang w:eastAsia="ru-RU"/>
        </w:rPr>
      </w:pPr>
      <w:r w:rsidRPr="001A2F66">
        <w:rPr>
          <w:b/>
          <w:iCs/>
          <w:lang w:eastAsia="ru-RU"/>
        </w:rPr>
        <w:t>Документ №1</w:t>
      </w:r>
    </w:p>
    <w:p w:rsidR="00EE7746" w:rsidRPr="001A2F66" w:rsidRDefault="00EE7746" w:rsidP="001A2F66">
      <w:pPr>
        <w:spacing w:line="360" w:lineRule="auto"/>
        <w:jc w:val="both"/>
        <w:rPr>
          <w:i/>
          <w:iCs/>
          <w:lang w:eastAsia="ru-RU"/>
        </w:rPr>
      </w:pPr>
      <w:r w:rsidRPr="001A2F66">
        <w:rPr>
          <w:i/>
          <w:iCs/>
          <w:lang w:eastAsia="ru-RU"/>
        </w:rPr>
        <w:t>« … А на Белоозере сидит весь, а на Ростовском озере меря, а на Клещине озере также меря. А по реке Оке - там, где она впадает в Волгу, - мурома, говорящая на своем языке. Вот кто только говорит по-славянски на Руси: поляне, древляне, новгородцы, полочане, дреговичи, северяне, бужане, прозванные так потому, что сидели по Бугу, а затем ставшие называться волынянами, А вот другие народы, дающие дань Руси: чудь,меря, весь, мурома, черемисы, мордва, пермь, печера, ямь, литва, зимигола, корь, нарова, ливонцы- эти говорят на своих языках».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lang w:eastAsia="ru-RU"/>
        </w:rPr>
      </w:pPr>
      <w:bookmarkStart w:id="0" w:name="_GoBack"/>
      <w:bookmarkEnd w:id="0"/>
      <w:r w:rsidRPr="001A2F66">
        <w:rPr>
          <w:b/>
          <w:bCs/>
          <w:lang w:eastAsia="ru-RU"/>
        </w:rPr>
        <w:t>Документ № 2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i/>
          <w:iCs/>
          <w:lang w:eastAsia="ru-RU"/>
        </w:rPr>
        <w:t>Контакты славян с финноугорскими народами. В скобках указаны даты, когда данное слово впервые появляется в письменных источниках, которые сохранились до наших дней.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1194"/>
        <w:gridCol w:w="5398"/>
      </w:tblGrid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Народы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Слова, заимствованные русским языком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финны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Мойва (1550 г.), хижи (мелколесье)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саамы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Морж (1526 г.), тундра (1631 г.)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карелы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Пурга, нодья (лесной костер)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коми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Нарта (1526 г.), пимы (валенки)</w:t>
            </w:r>
          </w:p>
        </w:tc>
      </w:tr>
    </w:tbl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>(Народы России: энциклопедия, М.,1994,с.125)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</w:p>
    <w:p w:rsidR="00EE774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lang w:eastAsia="ru-RU"/>
        </w:rPr>
      </w:pPr>
      <w:r w:rsidRPr="001A2F66">
        <w:rPr>
          <w:b/>
          <w:bCs/>
          <w:lang w:eastAsia="ru-RU"/>
        </w:rPr>
        <w:t>Документ № 3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>Контакты финноугорских народов со славянами.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i/>
          <w:iCs/>
          <w:lang w:eastAsia="ru-RU"/>
        </w:rPr>
        <w:t>«Основу экономики вепсов издревле составляло земледелие (с пережитками подсечной системы), главными орудиями которого служили топор (кирвез), соха (адр), борона-суковатка (ягез), зубчатый серп (сирп), цеп для молочения зерна (чеп)».</w:t>
      </w:r>
      <w:r w:rsidRPr="001A2F66">
        <w:rPr>
          <w:lang w:eastAsia="ru-RU"/>
        </w:rPr>
        <w:t xml:space="preserve"> (Народы России: энциклопедия, М., 1994, с.125)</w:t>
      </w: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Приложение 2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Дополнительный материал для работы  2 группы»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  <w:jc w:val="center"/>
        <w:rPr>
          <w:lang w:eastAsia="ru-RU"/>
        </w:rPr>
      </w:pPr>
      <w:r w:rsidRPr="001A2F66">
        <w:rPr>
          <w:b/>
          <w:bCs/>
          <w:lang w:eastAsia="ru-RU"/>
        </w:rPr>
        <w:t>Документ №4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>Контакты славян с балтийскими народами (балты). Балты- это литовцы, латыши. А также ныне существующие пруссы, ятвяги. От балтийских народов к славянам пришли названия: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3686"/>
        <w:gridCol w:w="3967"/>
        <w:gridCol w:w="3157"/>
      </w:tblGrid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Русское слово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Народ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Литовское слово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дёготь-темная густая жидкость из древесины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белорусы, поляки, русские, украинцы,словаки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 xml:space="preserve">Лит: </w:t>
            </w:r>
            <w:r w:rsidRPr="001A2F66">
              <w:rPr>
                <w:i/>
                <w:iCs/>
                <w:lang w:eastAsia="ru-RU"/>
              </w:rPr>
              <w:t>дегугцас</w:t>
            </w:r>
            <w:r w:rsidRPr="001A2F66">
              <w:rPr>
                <w:lang w:eastAsia="ru-RU"/>
              </w:rPr>
              <w:t xml:space="preserve">, </w:t>
            </w:r>
            <w:r w:rsidRPr="001A2F66">
              <w:rPr>
                <w:i/>
                <w:iCs/>
                <w:lang w:eastAsia="ru-RU"/>
              </w:rPr>
              <w:t>дегти</w:t>
            </w:r>
            <w:r w:rsidRPr="001A2F66">
              <w:rPr>
                <w:lang w:eastAsia="ru-RU"/>
              </w:rPr>
              <w:t>-«гореть»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толока – работа общиной</w:t>
            </w:r>
            <w:r w:rsidRPr="001A2F66">
              <w:rPr>
                <w:lang w:eastAsia="ru-RU"/>
              </w:rPr>
              <w:br/>
              <w:t>за угощение, взаимопомощь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белорусы, поляки, русские,</w:t>
            </w:r>
            <w:r w:rsidRPr="001A2F66">
              <w:rPr>
                <w:lang w:eastAsia="ru-RU"/>
              </w:rPr>
              <w:br/>
              <w:t>украинцы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 xml:space="preserve">Лит: </w:t>
            </w:r>
            <w:r w:rsidRPr="001A2F66">
              <w:rPr>
                <w:i/>
                <w:iCs/>
                <w:lang w:eastAsia="ru-RU"/>
              </w:rPr>
              <w:t>тэлкти -</w:t>
            </w:r>
            <w:r w:rsidRPr="001A2F66">
              <w:rPr>
                <w:lang w:eastAsia="ru-RU"/>
              </w:rPr>
              <w:t xml:space="preserve"> «набирать, нанимать»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янтарь - окаменевшая</w:t>
            </w:r>
            <w:r w:rsidRPr="001A2F66">
              <w:rPr>
                <w:lang w:eastAsia="ru-RU"/>
              </w:rPr>
              <w:br/>
              <w:t>древесная смола желтого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белорусы, сербы, русские, украинцы, хорваты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 xml:space="preserve">Лит: </w:t>
            </w:r>
            <w:r w:rsidRPr="001A2F66">
              <w:rPr>
                <w:i/>
                <w:iCs/>
                <w:lang w:eastAsia="ru-RU"/>
              </w:rPr>
              <w:t>гинтарас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баланда – жидкое кушанье</w:t>
            </w:r>
            <w:r w:rsidRPr="001A2F66">
              <w:rPr>
                <w:lang w:eastAsia="ru-RU"/>
              </w:rPr>
              <w:br/>
              <w:t>(чаще плохое)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 xml:space="preserve">белорусы, русские, </w:t>
            </w:r>
            <w:r w:rsidRPr="001A2F66">
              <w:rPr>
                <w:lang w:eastAsia="ru-RU"/>
              </w:rPr>
              <w:br/>
              <w:t>украинцы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 xml:space="preserve">Лит: </w:t>
            </w:r>
            <w:r w:rsidRPr="001A2F66">
              <w:rPr>
                <w:i/>
                <w:iCs/>
                <w:lang w:eastAsia="ru-RU"/>
              </w:rPr>
              <w:t>баланда</w:t>
            </w:r>
            <w:r w:rsidRPr="001A2F66">
              <w:rPr>
                <w:lang w:eastAsia="ru-RU"/>
              </w:rPr>
              <w:t xml:space="preserve"> «лебеда»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кувшин – глиняный сосуд,</w:t>
            </w:r>
            <w:r w:rsidRPr="001A2F66">
              <w:rPr>
                <w:lang w:eastAsia="ru-RU"/>
              </w:rPr>
              <w:br/>
              <w:t>с ручкой, носиком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белорусы, русские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rPr>
                <w:lang w:eastAsia="ru-RU"/>
              </w:rPr>
            </w:pPr>
            <w:r w:rsidRPr="001A2F66">
              <w:rPr>
                <w:lang w:eastAsia="ru-RU"/>
              </w:rPr>
              <w:t>Лит:</w:t>
            </w:r>
            <w:r w:rsidRPr="001A2F66">
              <w:rPr>
                <w:i/>
                <w:iCs/>
                <w:lang w:eastAsia="ru-RU"/>
              </w:rPr>
              <w:t>каушинас</w:t>
            </w:r>
          </w:p>
        </w:tc>
      </w:tr>
    </w:tbl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 xml:space="preserve">Возможно, от балтийских народов нам достались слова: зубр – </w:t>
      </w:r>
      <w:r w:rsidRPr="001A2F66">
        <w:rPr>
          <w:i/>
          <w:iCs/>
          <w:lang w:eastAsia="ru-RU"/>
        </w:rPr>
        <w:t>самбрис</w:t>
      </w:r>
      <w:r w:rsidRPr="001A2F66">
        <w:rPr>
          <w:lang w:eastAsia="ru-RU"/>
        </w:rPr>
        <w:t xml:space="preserve">(на ятвяжском), рука – </w:t>
      </w:r>
      <w:r w:rsidRPr="001A2F66">
        <w:rPr>
          <w:i/>
          <w:iCs/>
          <w:lang w:eastAsia="ru-RU"/>
        </w:rPr>
        <w:t>ранка</w:t>
      </w:r>
      <w:r w:rsidRPr="001A2F66">
        <w:rPr>
          <w:lang w:eastAsia="ru-RU"/>
        </w:rPr>
        <w:t xml:space="preserve"> (на литовском), десять – </w:t>
      </w:r>
      <w:r w:rsidRPr="001A2F66">
        <w:rPr>
          <w:i/>
          <w:iCs/>
          <w:lang w:eastAsia="ru-RU"/>
        </w:rPr>
        <w:t>дэшимтас</w:t>
      </w:r>
      <w:r w:rsidRPr="001A2F66">
        <w:rPr>
          <w:lang w:eastAsia="ru-RU"/>
        </w:rPr>
        <w:t xml:space="preserve"> (на литовском), жив –</w:t>
      </w:r>
      <w:r w:rsidRPr="001A2F66">
        <w:rPr>
          <w:i/>
          <w:iCs/>
          <w:lang w:eastAsia="ru-RU"/>
        </w:rPr>
        <w:t>гивас</w:t>
      </w:r>
      <w:r w:rsidRPr="001A2F66">
        <w:rPr>
          <w:lang w:eastAsia="ru-RU"/>
        </w:rPr>
        <w:t xml:space="preserve"> (на литовском), озеро – </w:t>
      </w:r>
      <w:r w:rsidRPr="001A2F66">
        <w:rPr>
          <w:i/>
          <w:iCs/>
          <w:lang w:eastAsia="ru-RU"/>
        </w:rPr>
        <w:t>эжэрас</w:t>
      </w:r>
      <w:r w:rsidRPr="001A2F66">
        <w:rPr>
          <w:lang w:eastAsia="ru-RU"/>
        </w:rPr>
        <w:t xml:space="preserve"> (на литовском).</w:t>
      </w: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Приложение 3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Дополнительный материал для работы  3 группы»</w:t>
      </w: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</w:p>
    <w:p w:rsidR="00EE7746" w:rsidRPr="001A2F66" w:rsidRDefault="00EE7746" w:rsidP="001A2F66">
      <w:pPr>
        <w:spacing w:line="360" w:lineRule="auto"/>
        <w:jc w:val="center"/>
        <w:rPr>
          <w:b/>
          <w:bCs/>
          <w:lang w:eastAsia="ru-RU"/>
        </w:rPr>
      </w:pPr>
      <w:r w:rsidRPr="001A2F66">
        <w:rPr>
          <w:b/>
          <w:bCs/>
          <w:lang w:eastAsia="ru-RU"/>
        </w:rPr>
        <w:t>Документ № 5</w:t>
      </w:r>
    </w:p>
    <w:p w:rsidR="00EE7746" w:rsidRPr="001A2F66" w:rsidRDefault="00EE7746" w:rsidP="001A2F66">
      <w:pPr>
        <w:spacing w:line="360" w:lineRule="auto"/>
        <w:jc w:val="center"/>
        <w:rPr>
          <w:lang w:eastAsia="ru-RU"/>
        </w:rPr>
      </w:pP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>Геродот о народах Северного Причерноморья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i/>
          <w:iCs/>
          <w:lang w:eastAsia="ru-RU"/>
        </w:rPr>
        <w:t>«Восточнее скифов-земледельцев, на другой стороне реки Пантикапа, обитают скифы-кочевники; они вовсе ничего не сеют и не пашут… За рекой Герой идут так называемые царские владения. Живет там самое доблестное и наиболее многочисленное скифское племя. Эти скифы считают прочих скифов себе подвластными. Их область к югу простирается до Таври (Крымский полуостров), а на восток- до рва, выкопанного потомками слепых рабов (на Керченском полуострове)»</w:t>
      </w: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lang w:eastAsia="ru-RU"/>
        </w:rPr>
        <w:t>В VII веке до н.э. скифы обитали в Причерноморских степях. В III веке до н.э. образовали рабовладельческое государство на территории современного полуострова Крым. Возможно потомки скифов слились с древнеславянскими племенами и обогатили славянский язык словами: «хорошо», «топор», «собака». Эти слова существовали на ряду со славянскими словами: «добро», «секира», «пёс».</w:t>
      </w:r>
    </w:p>
    <w:p w:rsidR="00EE7746" w:rsidRPr="001A2F66" w:rsidRDefault="00EE7746" w:rsidP="001A2F66">
      <w:pPr>
        <w:spacing w:line="360" w:lineRule="auto"/>
      </w:pPr>
    </w:p>
    <w:p w:rsidR="00EE7746" w:rsidRDefault="00EE7746" w:rsidP="001A2F66">
      <w:pPr>
        <w:spacing w:line="360" w:lineRule="auto"/>
        <w:jc w:val="right"/>
        <w:rPr>
          <w:i/>
        </w:rPr>
      </w:pPr>
    </w:p>
    <w:p w:rsidR="00EE7746" w:rsidRDefault="00EE7746" w:rsidP="001A2F66">
      <w:pPr>
        <w:spacing w:line="360" w:lineRule="auto"/>
        <w:jc w:val="right"/>
        <w:rPr>
          <w:i/>
        </w:rPr>
      </w:pPr>
    </w:p>
    <w:p w:rsidR="00EE7746" w:rsidRDefault="00EE7746" w:rsidP="001A2F66">
      <w:pPr>
        <w:spacing w:line="360" w:lineRule="auto"/>
        <w:jc w:val="right"/>
        <w:rPr>
          <w:i/>
        </w:rPr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>Приложение 4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 xml:space="preserve"> Таблица</w:t>
      </w: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  <w:r w:rsidRPr="001A2F66">
        <w:rPr>
          <w:b/>
          <w:i/>
          <w:lang w:eastAsia="ru-RU"/>
        </w:rPr>
        <w:t>Заполняем таблицу:</w:t>
      </w:r>
      <w:r w:rsidRPr="001A2F66">
        <w:rPr>
          <w:lang w:eastAsia="ru-RU"/>
        </w:rPr>
        <w:t xml:space="preserve"> Государственные образования </w:t>
      </w:r>
      <w:r w:rsidRPr="001A2F66">
        <w:rPr>
          <w:b/>
          <w:bCs/>
          <w:lang w:eastAsia="ru-RU"/>
        </w:rPr>
        <w:t xml:space="preserve">тюркоязычных народов </w:t>
      </w:r>
      <w:r w:rsidRPr="001A2F66">
        <w:rPr>
          <w:lang w:eastAsia="ru-RU"/>
        </w:rPr>
        <w:t>VI-IX вв.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1777"/>
        <w:gridCol w:w="2678"/>
        <w:gridCol w:w="1853"/>
        <w:gridCol w:w="2216"/>
        <w:gridCol w:w="2226"/>
      </w:tblGrid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Государства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Место расположения,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Управление,</w:t>
            </w:r>
            <w:r w:rsidRPr="001A2F66">
              <w:rPr>
                <w:b/>
                <w:bCs/>
                <w:lang w:eastAsia="ru-RU"/>
              </w:rPr>
              <w:br/>
              <w:t>религия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Основные</w:t>
            </w:r>
            <w:r w:rsidRPr="001A2F66">
              <w:rPr>
                <w:b/>
                <w:bCs/>
                <w:lang w:eastAsia="ru-RU"/>
              </w:rPr>
              <w:br/>
              <w:t>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b/>
                <w:bCs/>
                <w:lang w:eastAsia="ru-RU"/>
              </w:rPr>
              <w:t>Итог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Тюркский</w:t>
            </w:r>
            <w:r w:rsidRPr="001A2F66">
              <w:rPr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от Монголии до</w:t>
            </w:r>
            <w:r w:rsidRPr="001A2F66">
              <w:rPr>
                <w:lang w:eastAsia="ru-RU"/>
              </w:rPr>
              <w:br/>
              <w:t>Р.Волга</w:t>
            </w:r>
            <w:r w:rsidRPr="001A2F66">
              <w:rPr>
                <w:lang w:eastAsia="ru-RU"/>
              </w:rPr>
              <w:br/>
              <w:t>VI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каган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кочевники-ско-</w:t>
            </w:r>
            <w:r w:rsidRPr="001A2F66">
              <w:rPr>
                <w:lang w:eastAsia="ru-RU"/>
              </w:rPr>
              <w:br/>
              <w:t>товоды, военные походы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распад</w:t>
            </w:r>
            <w:r w:rsidRPr="001A2F66">
              <w:rPr>
                <w:lang w:eastAsia="ru-RU"/>
              </w:rPr>
              <w:br/>
              <w:t>середина VII в.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Аварский</w:t>
            </w:r>
            <w:r w:rsidRPr="001A2F66">
              <w:rPr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на территории</w:t>
            </w:r>
            <w:r w:rsidRPr="001A2F66">
              <w:rPr>
                <w:lang w:eastAsia="ru-RU"/>
              </w:rPr>
              <w:br/>
              <w:t>современной</w:t>
            </w:r>
            <w:r w:rsidRPr="001A2F66">
              <w:rPr>
                <w:lang w:eastAsia="ru-RU"/>
              </w:rPr>
              <w:br/>
              <w:t>Венгрии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каган,</w:t>
            </w:r>
            <w:r w:rsidRPr="001A2F66">
              <w:rPr>
                <w:lang w:eastAsia="ru-RU"/>
              </w:rPr>
              <w:br/>
              <w:t>племенная</w:t>
            </w:r>
            <w:r w:rsidRPr="001A2F66">
              <w:rPr>
                <w:lang w:eastAsia="ru-RU"/>
              </w:rPr>
              <w:br/>
              <w:t>верхушка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кочевники-</w:t>
            </w:r>
            <w:r w:rsidRPr="001A2F66">
              <w:rPr>
                <w:lang w:eastAsia="ru-RU"/>
              </w:rPr>
              <w:br/>
              <w:t>скотоводы,</w:t>
            </w:r>
            <w:r w:rsidRPr="001A2F66">
              <w:rPr>
                <w:lang w:eastAsia="ru-RU"/>
              </w:rPr>
              <w:br/>
              <w:t>набеги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VII в.</w:t>
            </w:r>
            <w:r w:rsidRPr="001A2F66">
              <w:rPr>
                <w:lang w:eastAsia="ru-RU"/>
              </w:rPr>
              <w:br/>
              <w:t xml:space="preserve">поражение от </w:t>
            </w:r>
            <w:r w:rsidRPr="001A2F66">
              <w:rPr>
                <w:lang w:eastAsia="ru-RU"/>
              </w:rPr>
              <w:br/>
              <w:t>Византии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Хазарский</w:t>
            </w:r>
            <w:r w:rsidRPr="001A2F66">
              <w:rPr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Нижнее Поволжье,</w:t>
            </w:r>
            <w:r w:rsidRPr="001A2F66">
              <w:rPr>
                <w:lang w:eastAsia="ru-RU"/>
              </w:rPr>
              <w:br/>
              <w:t xml:space="preserve">Северный Кавказ, Приазовье, до </w:t>
            </w:r>
            <w:r w:rsidRPr="001A2F66">
              <w:rPr>
                <w:lang w:eastAsia="ru-RU"/>
              </w:rPr>
              <w:br/>
              <w:t>Днепра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хан</w:t>
            </w:r>
            <w:r w:rsidRPr="001A2F66">
              <w:rPr>
                <w:lang w:eastAsia="ru-RU"/>
              </w:rPr>
              <w:br/>
              <w:t>столица – Итиль</w:t>
            </w:r>
          </w:p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язычество,</w:t>
            </w:r>
            <w:r w:rsidRPr="001A2F66">
              <w:rPr>
                <w:lang w:eastAsia="ru-RU"/>
              </w:rPr>
              <w:br/>
              <w:t>иудаизм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кочевники-</w:t>
            </w:r>
            <w:r w:rsidRPr="001A2F66">
              <w:rPr>
                <w:lang w:eastAsia="ru-RU"/>
              </w:rPr>
              <w:br/>
              <w:t>скотоводы,</w:t>
            </w:r>
            <w:r w:rsidRPr="001A2F66">
              <w:rPr>
                <w:lang w:eastAsia="ru-RU"/>
              </w:rPr>
              <w:br/>
              <w:t>набеги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VIII в. брали</w:t>
            </w:r>
            <w:r w:rsidRPr="001A2F66">
              <w:rPr>
                <w:lang w:eastAsia="ru-RU"/>
              </w:rPr>
              <w:br/>
              <w:t>дань с</w:t>
            </w:r>
            <w:r w:rsidRPr="001A2F66">
              <w:rPr>
                <w:lang w:eastAsia="ru-RU"/>
              </w:rPr>
              <w:br/>
              <w:t>восточных</w:t>
            </w:r>
            <w:r w:rsidRPr="001A2F66">
              <w:rPr>
                <w:lang w:eastAsia="ru-RU"/>
              </w:rPr>
              <w:br/>
              <w:t>славян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Волжская</w:t>
            </w:r>
            <w:r w:rsidRPr="001A2F66">
              <w:rPr>
                <w:lang w:eastAsia="ru-RU"/>
              </w:rPr>
              <w:br/>
              <w:t>Булгария</w:t>
            </w:r>
          </w:p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ханство</w:t>
            </w:r>
            <w:r w:rsidRPr="001A2F66">
              <w:rPr>
                <w:lang w:eastAsia="ru-RU"/>
              </w:rPr>
              <w:br/>
              <w:t>(царство)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Среднее Поволжье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хан</w:t>
            </w:r>
          </w:p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ислам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земледелие, скотоводство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Xв.- зависимость от</w:t>
            </w:r>
            <w:r w:rsidRPr="001A2F66">
              <w:rPr>
                <w:lang w:eastAsia="ru-RU"/>
              </w:rPr>
              <w:br/>
              <w:t>хазар</w:t>
            </w:r>
          </w:p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XII в.подчинили</w:t>
            </w:r>
            <w:r w:rsidRPr="001A2F66">
              <w:rPr>
                <w:lang w:eastAsia="ru-RU"/>
              </w:rPr>
              <w:br/>
              <w:t>племена башкир</w:t>
            </w:r>
          </w:p>
        </w:tc>
      </w:tr>
      <w:tr w:rsidR="00EE7746" w:rsidRPr="001A2F66" w:rsidTr="004D5CC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Византийская</w:t>
            </w:r>
            <w:r w:rsidRPr="001A2F66">
              <w:rPr>
                <w:lang w:eastAsia="ru-RU"/>
              </w:rPr>
              <w:br/>
              <w:t>империя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Балканский п-ов,</w:t>
            </w:r>
            <w:r w:rsidRPr="001A2F66">
              <w:rPr>
                <w:lang w:eastAsia="ru-RU"/>
              </w:rPr>
              <w:br/>
              <w:t>Малая Азия, Сирия,</w:t>
            </w:r>
            <w:r w:rsidRPr="001A2F66">
              <w:rPr>
                <w:lang w:eastAsia="ru-RU"/>
              </w:rPr>
              <w:br/>
              <w:t>Палестина, Египет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Император</w:t>
            </w:r>
            <w:r w:rsidRPr="001A2F66">
              <w:rPr>
                <w:lang w:eastAsia="ru-RU"/>
              </w:rPr>
              <w:br/>
              <w:t>(василевс)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земледелие,</w:t>
            </w:r>
            <w:r w:rsidRPr="001A2F66">
              <w:rPr>
                <w:lang w:eastAsia="ru-RU"/>
              </w:rPr>
              <w:br/>
              <w:t xml:space="preserve">ремесло, </w:t>
            </w:r>
            <w:r w:rsidRPr="001A2F66">
              <w:rPr>
                <w:lang w:eastAsia="ru-RU"/>
              </w:rPr>
              <w:br/>
              <w:t>торговля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EE7746" w:rsidRPr="001A2F66" w:rsidRDefault="00EE7746" w:rsidP="001A2F66">
            <w:pPr>
              <w:spacing w:line="360" w:lineRule="auto"/>
              <w:jc w:val="both"/>
              <w:rPr>
                <w:lang w:eastAsia="ru-RU"/>
              </w:rPr>
            </w:pPr>
            <w:r w:rsidRPr="001A2F66">
              <w:rPr>
                <w:lang w:eastAsia="ru-RU"/>
              </w:rPr>
              <w:t>могущественная</w:t>
            </w:r>
            <w:r w:rsidRPr="001A2F66">
              <w:rPr>
                <w:lang w:eastAsia="ru-RU"/>
              </w:rPr>
              <w:br/>
              <w:t>империя</w:t>
            </w:r>
          </w:p>
        </w:tc>
      </w:tr>
    </w:tbl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</w:p>
    <w:p w:rsidR="00EE7746" w:rsidRPr="001A2F66" w:rsidRDefault="00EE7746" w:rsidP="001A2F66">
      <w:pPr>
        <w:spacing w:line="360" w:lineRule="auto"/>
        <w:jc w:val="both"/>
        <w:rPr>
          <w:lang w:eastAsia="ru-RU"/>
        </w:rPr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spacing w:line="360" w:lineRule="auto"/>
        <w:sectPr w:rsidR="00EE7746" w:rsidRPr="001A2F66">
          <w:pgSz w:w="11906" w:h="16838"/>
          <w:pgMar w:top="1134" w:right="709" w:bottom="1134" w:left="567" w:header="709" w:footer="709" w:gutter="0"/>
          <w:cols w:space="720"/>
        </w:sectPr>
      </w:pP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rStyle w:val="apple-converted-space"/>
          <w:color w:val="000000"/>
          <w:shd w:val="clear" w:color="auto" w:fill="FFFFFF"/>
        </w:rPr>
        <w:t> </w:t>
      </w:r>
      <w:r w:rsidRPr="001A2F66">
        <w:rPr>
          <w:i/>
        </w:rPr>
        <w:t>Приложение 5</w:t>
      </w:r>
    </w:p>
    <w:p w:rsidR="00EE7746" w:rsidRPr="001A2F66" w:rsidRDefault="00EE7746" w:rsidP="001A2F66">
      <w:pPr>
        <w:spacing w:line="360" w:lineRule="auto"/>
        <w:jc w:val="right"/>
        <w:rPr>
          <w:i/>
        </w:rPr>
      </w:pPr>
      <w:r w:rsidRPr="001A2F66">
        <w:rPr>
          <w:i/>
        </w:rPr>
        <w:t xml:space="preserve"> Картографический материал</w:t>
      </w:r>
    </w:p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41"/>
        <w:gridCol w:w="3696"/>
      </w:tblGrid>
      <w:tr w:rsidR="00EE7746" w:rsidRPr="001A2F66" w:rsidTr="003740A6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46" w:rsidRPr="001A2F66" w:rsidRDefault="00EE7746" w:rsidP="001A2F66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1A2F66">
              <w:rPr>
                <w:color w:val="000000"/>
                <w:shd w:val="clear" w:color="auto" w:fill="FFFFFF"/>
              </w:rPr>
              <w:t>Рас</w:t>
            </w:r>
            <w:r w:rsidRPr="001A2F66">
              <w:rPr>
                <w:color w:val="000000"/>
                <w:shd w:val="clear" w:color="auto" w:fill="FFFFFF"/>
              </w:rPr>
              <w:softHyphen/>
              <w:t>смот</w:t>
            </w:r>
            <w:r w:rsidRPr="001A2F66">
              <w:rPr>
                <w:color w:val="000000"/>
                <w:shd w:val="clear" w:color="auto" w:fill="FFFFFF"/>
              </w:rPr>
              <w:softHyphen/>
              <w:t>ри</w:t>
            </w:r>
            <w:r w:rsidRPr="001A2F66">
              <w:rPr>
                <w:color w:val="000000"/>
                <w:shd w:val="clear" w:color="auto" w:fill="FFFFFF"/>
              </w:rPr>
              <w:softHyphen/>
              <w:t>те схему и вы</w:t>
            </w:r>
            <w:r w:rsidRPr="001A2F66">
              <w:rPr>
                <w:color w:val="000000"/>
                <w:shd w:val="clear" w:color="auto" w:fill="FFFFFF"/>
              </w:rPr>
              <w:softHyphen/>
              <w:t>пол</w:t>
            </w:r>
            <w:r w:rsidRPr="001A2F66">
              <w:rPr>
                <w:color w:val="000000"/>
                <w:shd w:val="clear" w:color="auto" w:fill="FFFFFF"/>
              </w:rPr>
              <w:softHyphen/>
              <w:t>ни</w:t>
            </w:r>
            <w:r w:rsidRPr="001A2F66">
              <w:rPr>
                <w:color w:val="000000"/>
                <w:shd w:val="clear" w:color="auto" w:fill="FFFFFF"/>
              </w:rPr>
              <w:softHyphen/>
              <w:t>те за</w:t>
            </w:r>
            <w:r w:rsidRPr="001A2F66">
              <w:rPr>
                <w:color w:val="000000"/>
                <w:shd w:val="clear" w:color="auto" w:fill="FFFFFF"/>
              </w:rPr>
              <w:softHyphen/>
              <w:t>да</w:t>
            </w:r>
            <w:r w:rsidRPr="001A2F66">
              <w:rPr>
                <w:color w:val="000000"/>
                <w:shd w:val="clear" w:color="auto" w:fill="FFFFFF"/>
              </w:rPr>
              <w:softHyphen/>
              <w:t>ние</w:t>
            </w:r>
          </w:p>
          <w:p w:rsidR="00EE7746" w:rsidRPr="001A2F66" w:rsidRDefault="00EE7746" w:rsidP="001A2F66">
            <w:pPr>
              <w:spacing w:line="360" w:lineRule="auto"/>
              <w:rPr>
                <w:color w:val="000000"/>
                <w:shd w:val="clear" w:color="auto" w:fill="FFFFFF"/>
              </w:rPr>
            </w:pPr>
          </w:p>
          <w:p w:rsidR="00EE7746" w:rsidRPr="001A2F66" w:rsidRDefault="00EE7746" w:rsidP="001A2F66">
            <w:pPr>
              <w:spacing w:line="360" w:lineRule="auto"/>
              <w:rPr>
                <w:rStyle w:val="apple-converted-space"/>
              </w:rPr>
            </w:pPr>
            <w:r w:rsidRPr="0056438E">
              <w:rPr>
                <w:noProof/>
                <w:color w:val="000000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330pt;height:242.25pt;visibility:visible">
                  <v:imagedata r:id="rId11" o:title="" croptop="9916f" cropbottom="13266f" cropleft="3701f" cropright="29339f"/>
                </v:shape>
              </w:pict>
            </w:r>
          </w:p>
          <w:p w:rsidR="00EE7746" w:rsidRPr="001A2F66" w:rsidRDefault="00EE7746" w:rsidP="001A2F66">
            <w:pPr>
              <w:spacing w:line="360" w:lineRule="auto"/>
              <w:rPr>
                <w:rStyle w:val="apple-converted-space"/>
                <w:color w:val="000000"/>
                <w:shd w:val="clear" w:color="auto" w:fill="FFFFFF"/>
              </w:rPr>
            </w:pPr>
          </w:p>
          <w:p w:rsidR="00EE7746" w:rsidRPr="001A2F66" w:rsidRDefault="00EE7746" w:rsidP="001A2F66">
            <w:pPr>
              <w:pStyle w:val="leftmargin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eastAsia="en-US"/>
              </w:rPr>
            </w:pPr>
            <w:r w:rsidRPr="001A2F66">
              <w:rPr>
                <w:color w:val="000000"/>
                <w:sz w:val="28"/>
                <w:szCs w:val="28"/>
                <w:lang w:eastAsia="en-US"/>
              </w:rPr>
              <w:t>Как на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зы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вал ле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то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пи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сец Не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стор древ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ний реч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ной путь, обо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зна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чен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ный на схеме циф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рой «1».</w:t>
            </w:r>
          </w:p>
          <w:p w:rsidR="00EE7746" w:rsidRPr="001A2F66" w:rsidRDefault="00EE7746" w:rsidP="001A2F66">
            <w:pPr>
              <w:shd w:val="clear" w:color="auto" w:fill="FFFFFF"/>
              <w:spacing w:line="360" w:lineRule="auto"/>
              <w:jc w:val="both"/>
              <w:rPr>
                <w:b/>
                <w:bCs/>
                <w:color w:val="000000"/>
              </w:rPr>
            </w:pPr>
          </w:p>
          <w:p w:rsidR="00EE7746" w:rsidRPr="001A2F66" w:rsidRDefault="00EE7746" w:rsidP="001A2F66">
            <w:pPr>
              <w:shd w:val="clear" w:color="auto" w:fill="FFFFFF"/>
              <w:spacing w:line="360" w:lineRule="auto"/>
              <w:jc w:val="both"/>
              <w:rPr>
                <w:color w:val="000000"/>
              </w:rPr>
            </w:pPr>
            <w:r w:rsidRPr="001A2F66">
              <w:rPr>
                <w:b/>
                <w:bCs/>
                <w:color w:val="000000"/>
              </w:rPr>
              <w:t>По</w:t>
            </w:r>
            <w:r w:rsidRPr="001A2F66">
              <w:rPr>
                <w:b/>
                <w:bCs/>
                <w:color w:val="000000"/>
              </w:rPr>
              <w:softHyphen/>
              <w:t>яс</w:t>
            </w:r>
            <w:r w:rsidRPr="001A2F66">
              <w:rPr>
                <w:b/>
                <w:bCs/>
                <w:color w:val="000000"/>
              </w:rPr>
              <w:softHyphen/>
              <w:t>не</w:t>
            </w:r>
            <w:r w:rsidRPr="001A2F66">
              <w:rPr>
                <w:b/>
                <w:bCs/>
                <w:color w:val="000000"/>
              </w:rPr>
              <w:softHyphen/>
              <w:t>ние.</w:t>
            </w:r>
          </w:p>
          <w:p w:rsidR="00EE7746" w:rsidRPr="001A2F66" w:rsidRDefault="00EE7746" w:rsidP="001A2F66">
            <w:pPr>
              <w:pStyle w:val="leftmargin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1A2F66">
              <w:rPr>
                <w:color w:val="000000"/>
                <w:sz w:val="28"/>
                <w:szCs w:val="28"/>
                <w:lang w:eastAsia="en-US"/>
              </w:rPr>
              <w:t>Не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стор на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зы</w:t>
            </w:r>
            <w:r w:rsidRPr="001A2F66">
              <w:rPr>
                <w:color w:val="000000"/>
                <w:sz w:val="28"/>
                <w:szCs w:val="28"/>
                <w:lang w:eastAsia="en-US"/>
              </w:rPr>
              <w:softHyphen/>
              <w:t>вал этот путь «из варяг в греки».</w:t>
            </w:r>
          </w:p>
          <w:p w:rsidR="00EE7746" w:rsidRPr="001A2F66" w:rsidRDefault="00EE7746" w:rsidP="001A2F66">
            <w:pPr>
              <w:spacing w:line="360" w:lineRule="auto"/>
              <w:rPr>
                <w:rStyle w:val="apple-converted-space"/>
                <w:shd w:val="clear" w:color="auto" w:fill="FFFFFF"/>
              </w:rPr>
            </w:pP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746" w:rsidRPr="001A2F66" w:rsidRDefault="00EE7746" w:rsidP="001A2F66">
            <w:pPr>
              <w:spacing w:line="360" w:lineRule="auto"/>
              <w:rPr>
                <w:color w:val="000000"/>
                <w:shd w:val="clear" w:color="auto" w:fill="FFFFFF"/>
              </w:rPr>
            </w:pPr>
            <w:r w:rsidRPr="001A2F66">
              <w:rPr>
                <w:color w:val="000000"/>
                <w:shd w:val="clear" w:color="auto" w:fill="FFFFFF"/>
              </w:rPr>
              <w:t>Рас</w:t>
            </w:r>
            <w:r w:rsidRPr="001A2F66">
              <w:rPr>
                <w:color w:val="000000"/>
                <w:shd w:val="clear" w:color="auto" w:fill="FFFFFF"/>
              </w:rPr>
              <w:softHyphen/>
              <w:t>смот</w:t>
            </w:r>
            <w:r w:rsidRPr="001A2F66">
              <w:rPr>
                <w:color w:val="000000"/>
                <w:shd w:val="clear" w:color="auto" w:fill="FFFFFF"/>
              </w:rPr>
              <w:softHyphen/>
              <w:t>ри</w:t>
            </w:r>
            <w:r w:rsidRPr="001A2F66">
              <w:rPr>
                <w:color w:val="000000"/>
                <w:shd w:val="clear" w:color="auto" w:fill="FFFFFF"/>
              </w:rPr>
              <w:softHyphen/>
              <w:t>те схему и вы</w:t>
            </w:r>
            <w:r w:rsidRPr="001A2F66">
              <w:rPr>
                <w:color w:val="000000"/>
                <w:shd w:val="clear" w:color="auto" w:fill="FFFFFF"/>
              </w:rPr>
              <w:softHyphen/>
              <w:t>пол</w:t>
            </w:r>
            <w:r w:rsidRPr="001A2F66">
              <w:rPr>
                <w:color w:val="000000"/>
                <w:shd w:val="clear" w:color="auto" w:fill="FFFFFF"/>
              </w:rPr>
              <w:softHyphen/>
              <w:t>ни</w:t>
            </w:r>
            <w:r w:rsidRPr="001A2F66">
              <w:rPr>
                <w:color w:val="000000"/>
                <w:shd w:val="clear" w:color="auto" w:fill="FFFFFF"/>
              </w:rPr>
              <w:softHyphen/>
              <w:t>те за</w:t>
            </w:r>
            <w:r w:rsidRPr="001A2F66">
              <w:rPr>
                <w:color w:val="000000"/>
                <w:shd w:val="clear" w:color="auto" w:fill="FFFFFF"/>
              </w:rPr>
              <w:softHyphen/>
              <w:t>да</w:t>
            </w:r>
            <w:r w:rsidRPr="001A2F66">
              <w:rPr>
                <w:color w:val="000000"/>
                <w:shd w:val="clear" w:color="auto" w:fill="FFFFFF"/>
              </w:rPr>
              <w:softHyphen/>
              <w:t>ние</w:t>
            </w:r>
          </w:p>
          <w:p w:rsidR="00EE7746" w:rsidRPr="001A2F66" w:rsidRDefault="00EE7746" w:rsidP="001A2F66">
            <w:pPr>
              <w:spacing w:line="360" w:lineRule="auto"/>
              <w:rPr>
                <w:color w:val="000000"/>
                <w:shd w:val="clear" w:color="auto" w:fill="FFFFFF"/>
              </w:rPr>
            </w:pPr>
          </w:p>
          <w:p w:rsidR="00EE7746" w:rsidRPr="001A2F66" w:rsidRDefault="00EE7746" w:rsidP="001A2F66">
            <w:pPr>
              <w:spacing w:line="360" w:lineRule="auto"/>
              <w:jc w:val="center"/>
              <w:rPr>
                <w:rStyle w:val="apple-converted-space"/>
              </w:rPr>
            </w:pPr>
            <w:r w:rsidRPr="0056438E">
              <w:rPr>
                <w:noProof/>
                <w:color w:val="000000"/>
                <w:shd w:val="clear" w:color="auto" w:fill="FFFFFF"/>
                <w:lang w:eastAsia="ru-RU"/>
              </w:rPr>
              <w:pict>
                <v:shape id="Рисунок 3" o:spid="_x0000_i1026" type="#_x0000_t75" style="width:184.5pt;height:340.5pt;visibility:visible">
                  <v:imagedata r:id="rId12" o:title="" croptop="15007f" cropbottom="4961f" cropleft="13619f" cropright="37169f"/>
                </v:shape>
              </w:pict>
            </w:r>
          </w:p>
          <w:p w:rsidR="00EE7746" w:rsidRPr="001A2F66" w:rsidRDefault="00EE7746" w:rsidP="001A2F66">
            <w:pPr>
              <w:shd w:val="clear" w:color="auto" w:fill="FFFFFF"/>
              <w:spacing w:line="360" w:lineRule="auto"/>
              <w:ind w:firstLine="419"/>
              <w:jc w:val="both"/>
              <w:rPr>
                <w:lang w:eastAsia="ru-RU"/>
              </w:rPr>
            </w:pPr>
            <w:r w:rsidRPr="001A2F66">
              <w:rPr>
                <w:color w:val="000000"/>
                <w:lang w:eastAsia="ru-RU"/>
              </w:rPr>
              <w:t>На</w:t>
            </w:r>
            <w:r w:rsidRPr="001A2F66">
              <w:rPr>
                <w:color w:val="000000"/>
                <w:lang w:eastAsia="ru-RU"/>
              </w:rPr>
              <w:softHyphen/>
              <w:t>пи</w:t>
            </w:r>
            <w:r w:rsidRPr="001A2F66">
              <w:rPr>
                <w:color w:val="000000"/>
                <w:lang w:eastAsia="ru-RU"/>
              </w:rPr>
              <w:softHyphen/>
              <w:t>ши</w:t>
            </w:r>
            <w:r w:rsidRPr="001A2F66">
              <w:rPr>
                <w:color w:val="000000"/>
                <w:lang w:eastAsia="ru-RU"/>
              </w:rPr>
              <w:softHyphen/>
              <w:t>те на</w:t>
            </w:r>
            <w:r w:rsidRPr="001A2F66">
              <w:rPr>
                <w:color w:val="000000"/>
                <w:lang w:eastAsia="ru-RU"/>
              </w:rPr>
              <w:softHyphen/>
              <w:t>зва</w:t>
            </w:r>
            <w:r w:rsidRPr="001A2F66">
              <w:rPr>
                <w:color w:val="000000"/>
                <w:lang w:eastAsia="ru-RU"/>
              </w:rPr>
              <w:softHyphen/>
              <w:t>ние от</w:t>
            </w:r>
            <w:r w:rsidRPr="001A2F66">
              <w:rPr>
                <w:color w:val="000000"/>
                <w:lang w:eastAsia="ru-RU"/>
              </w:rPr>
              <w:softHyphen/>
              <w:t>ме</w:t>
            </w:r>
            <w:r w:rsidRPr="001A2F66">
              <w:rPr>
                <w:color w:val="000000"/>
                <w:lang w:eastAsia="ru-RU"/>
              </w:rPr>
              <w:softHyphen/>
              <w:t>чен</w:t>
            </w:r>
            <w:r w:rsidRPr="001A2F66">
              <w:rPr>
                <w:color w:val="000000"/>
                <w:lang w:eastAsia="ru-RU"/>
              </w:rPr>
              <w:softHyphen/>
              <w:t>но</w:t>
            </w:r>
            <w:r w:rsidRPr="001A2F66">
              <w:rPr>
                <w:color w:val="000000"/>
                <w:lang w:eastAsia="ru-RU"/>
              </w:rPr>
              <w:softHyphen/>
              <w:t>го на карте пути.</w:t>
            </w:r>
          </w:p>
          <w:p w:rsidR="00EE7746" w:rsidRPr="001A2F66" w:rsidRDefault="00EE7746" w:rsidP="001A2F66">
            <w:pPr>
              <w:shd w:val="clear" w:color="auto" w:fill="FFFFFF"/>
              <w:spacing w:line="360" w:lineRule="auto"/>
              <w:jc w:val="both"/>
              <w:rPr>
                <w:color w:val="000000"/>
                <w:lang w:eastAsia="ru-RU"/>
              </w:rPr>
            </w:pPr>
            <w:r w:rsidRPr="001A2F66">
              <w:rPr>
                <w:b/>
                <w:bCs/>
                <w:color w:val="000000"/>
                <w:lang w:eastAsia="ru-RU"/>
              </w:rPr>
              <w:t>По</w:t>
            </w:r>
            <w:r w:rsidRPr="001A2F66">
              <w:rPr>
                <w:b/>
                <w:bCs/>
                <w:color w:val="000000"/>
                <w:lang w:eastAsia="ru-RU"/>
              </w:rPr>
              <w:softHyphen/>
              <w:t>яс</w:t>
            </w:r>
            <w:r w:rsidRPr="001A2F66">
              <w:rPr>
                <w:b/>
                <w:bCs/>
                <w:color w:val="000000"/>
                <w:lang w:eastAsia="ru-RU"/>
              </w:rPr>
              <w:softHyphen/>
              <w:t>не</w:t>
            </w:r>
            <w:r w:rsidRPr="001A2F66">
              <w:rPr>
                <w:b/>
                <w:bCs/>
                <w:color w:val="000000"/>
                <w:lang w:eastAsia="ru-RU"/>
              </w:rPr>
              <w:softHyphen/>
              <w:t>ние.</w:t>
            </w:r>
          </w:p>
          <w:p w:rsidR="00EE7746" w:rsidRPr="001A2F66" w:rsidRDefault="00EE7746" w:rsidP="001A2F66">
            <w:pPr>
              <w:shd w:val="clear" w:color="auto" w:fill="FFFFFF"/>
              <w:spacing w:line="360" w:lineRule="auto"/>
              <w:ind w:firstLine="419"/>
              <w:jc w:val="both"/>
              <w:rPr>
                <w:color w:val="000000"/>
                <w:lang w:eastAsia="ru-RU"/>
              </w:rPr>
            </w:pPr>
            <w:r w:rsidRPr="001A2F66">
              <w:rPr>
                <w:color w:val="000000"/>
                <w:lang w:eastAsia="ru-RU"/>
              </w:rPr>
              <w:t>На карте Древ</w:t>
            </w:r>
            <w:r w:rsidRPr="001A2F66">
              <w:rPr>
                <w:color w:val="000000"/>
                <w:lang w:eastAsia="ru-RU"/>
              </w:rPr>
              <w:softHyphen/>
              <w:t>ней Руси изоб</w:t>
            </w:r>
            <w:r w:rsidRPr="001A2F66">
              <w:rPr>
                <w:color w:val="000000"/>
                <w:lang w:eastAsia="ru-RU"/>
              </w:rPr>
              <w:softHyphen/>
              <w:t>ра</w:t>
            </w:r>
            <w:r w:rsidRPr="001A2F66">
              <w:rPr>
                <w:color w:val="000000"/>
                <w:lang w:eastAsia="ru-RU"/>
              </w:rPr>
              <w:softHyphen/>
              <w:t>жен тор</w:t>
            </w:r>
            <w:r w:rsidRPr="001A2F66">
              <w:rPr>
                <w:color w:val="000000"/>
                <w:lang w:eastAsia="ru-RU"/>
              </w:rPr>
              <w:softHyphen/>
              <w:t>го</w:t>
            </w:r>
            <w:r w:rsidRPr="001A2F66">
              <w:rPr>
                <w:color w:val="000000"/>
                <w:lang w:eastAsia="ru-RU"/>
              </w:rPr>
              <w:softHyphen/>
              <w:t>вый путь изваряг в греки, ко</w:t>
            </w:r>
            <w:r w:rsidRPr="001A2F66">
              <w:rPr>
                <w:color w:val="000000"/>
                <w:lang w:eastAsia="ru-RU"/>
              </w:rPr>
              <w:softHyphen/>
              <w:t>то</w:t>
            </w:r>
            <w:r w:rsidRPr="001A2F66">
              <w:rPr>
                <w:color w:val="000000"/>
                <w:lang w:eastAsia="ru-RU"/>
              </w:rPr>
              <w:softHyphen/>
              <w:t>рый про</w:t>
            </w:r>
            <w:r w:rsidRPr="001A2F66">
              <w:rPr>
                <w:color w:val="000000"/>
                <w:lang w:eastAsia="ru-RU"/>
              </w:rPr>
              <w:softHyphen/>
              <w:t>хо</w:t>
            </w:r>
            <w:r w:rsidRPr="001A2F66">
              <w:rPr>
                <w:color w:val="000000"/>
                <w:lang w:eastAsia="ru-RU"/>
              </w:rPr>
              <w:softHyphen/>
              <w:t>дил по рекам Рус</w:t>
            </w:r>
            <w:r w:rsidRPr="001A2F66">
              <w:rPr>
                <w:color w:val="000000"/>
                <w:lang w:eastAsia="ru-RU"/>
              </w:rPr>
              <w:softHyphen/>
              <w:t>ской рав</w:t>
            </w:r>
            <w:r w:rsidRPr="001A2F66">
              <w:rPr>
                <w:color w:val="000000"/>
                <w:lang w:eastAsia="ru-RU"/>
              </w:rPr>
              <w:softHyphen/>
              <w:t>ни</w:t>
            </w:r>
            <w:r w:rsidRPr="001A2F66">
              <w:rPr>
                <w:color w:val="000000"/>
                <w:lang w:eastAsia="ru-RU"/>
              </w:rPr>
              <w:softHyphen/>
              <w:t>ны.</w:t>
            </w:r>
          </w:p>
          <w:p w:rsidR="00EE7746" w:rsidRPr="001A2F66" w:rsidRDefault="00EE7746" w:rsidP="001A2F66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</w:p>
          <w:p w:rsidR="00EE7746" w:rsidRPr="001A2F66" w:rsidRDefault="00EE7746" w:rsidP="001A2F66">
            <w:pPr>
              <w:spacing w:after="200" w:line="360" w:lineRule="auto"/>
              <w:rPr>
                <w:rStyle w:val="apple-converted-space"/>
                <w:color w:val="000000"/>
                <w:shd w:val="clear" w:color="auto" w:fill="FFFFFF"/>
              </w:rPr>
            </w:pPr>
          </w:p>
        </w:tc>
      </w:tr>
    </w:tbl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p w:rsidR="00EE7746" w:rsidRPr="001A2F66" w:rsidRDefault="00EE7746" w:rsidP="001A2F66">
      <w:pPr>
        <w:spacing w:line="360" w:lineRule="auto"/>
        <w:rPr>
          <w:rStyle w:val="apple-converted-space"/>
          <w:color w:val="000000"/>
          <w:shd w:val="clear" w:color="auto" w:fill="FFFFFF"/>
        </w:rPr>
      </w:pPr>
    </w:p>
    <w:p w:rsidR="00EE7746" w:rsidRPr="001A2F66" w:rsidRDefault="00EE7746" w:rsidP="001A2F66">
      <w:pPr>
        <w:spacing w:line="360" w:lineRule="auto"/>
      </w:pPr>
    </w:p>
    <w:p w:rsidR="00EE7746" w:rsidRPr="001A2F66" w:rsidRDefault="00EE7746" w:rsidP="001A2F66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7746" w:rsidRPr="001A2F66" w:rsidRDefault="00EE7746" w:rsidP="001A2F66">
      <w:pPr>
        <w:spacing w:line="360" w:lineRule="auto"/>
        <w:rPr>
          <w:i/>
        </w:rPr>
      </w:pPr>
    </w:p>
    <w:p w:rsidR="00EE7746" w:rsidRPr="001A2F66" w:rsidRDefault="00EE7746" w:rsidP="001A2F66">
      <w:pPr>
        <w:spacing w:line="360" w:lineRule="auto"/>
      </w:pPr>
    </w:p>
    <w:sectPr w:rsidR="00EE7746" w:rsidRPr="001A2F66" w:rsidSect="00A82D2F">
      <w:pgSz w:w="11906" w:h="16838"/>
      <w:pgMar w:top="709" w:right="851" w:bottom="1135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648D"/>
    <w:multiLevelType w:val="hybridMultilevel"/>
    <w:tmpl w:val="A9B2A55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29410E"/>
    <w:multiLevelType w:val="hybridMultilevel"/>
    <w:tmpl w:val="2996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D291CA4"/>
    <w:multiLevelType w:val="hybridMultilevel"/>
    <w:tmpl w:val="E1C6FC54"/>
    <w:lvl w:ilvl="0" w:tplc="B232B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A2D0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44C9C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45F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105AD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2541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A2AF5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E4F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5E6CF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C87368"/>
    <w:multiLevelType w:val="hybridMultilevel"/>
    <w:tmpl w:val="8CE47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261BEE"/>
    <w:multiLevelType w:val="hybridMultilevel"/>
    <w:tmpl w:val="4DF2CFF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877350D"/>
    <w:multiLevelType w:val="hybridMultilevel"/>
    <w:tmpl w:val="DB02629C"/>
    <w:lvl w:ilvl="0" w:tplc="4122022E">
      <w:start w:val="3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CD12ED3"/>
    <w:multiLevelType w:val="hybridMultilevel"/>
    <w:tmpl w:val="45A64008"/>
    <w:lvl w:ilvl="0" w:tplc="16BEF1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A840E6"/>
    <w:multiLevelType w:val="hybridMultilevel"/>
    <w:tmpl w:val="64105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8C2399"/>
    <w:multiLevelType w:val="hybridMultilevel"/>
    <w:tmpl w:val="03FE999A"/>
    <w:lvl w:ilvl="0" w:tplc="243803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1D4415C"/>
    <w:multiLevelType w:val="hybridMultilevel"/>
    <w:tmpl w:val="439C431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3C80387A"/>
    <w:multiLevelType w:val="hybridMultilevel"/>
    <w:tmpl w:val="F67699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F310259"/>
    <w:multiLevelType w:val="hybridMultilevel"/>
    <w:tmpl w:val="C13CD4C4"/>
    <w:lvl w:ilvl="0" w:tplc="C674E2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766D72"/>
    <w:multiLevelType w:val="hybridMultilevel"/>
    <w:tmpl w:val="EF50906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107F93"/>
    <w:multiLevelType w:val="hybridMultilevel"/>
    <w:tmpl w:val="2902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8872D77"/>
    <w:multiLevelType w:val="hybridMultilevel"/>
    <w:tmpl w:val="CC28C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D266062"/>
    <w:multiLevelType w:val="hybridMultilevel"/>
    <w:tmpl w:val="3D92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CB4660"/>
    <w:multiLevelType w:val="hybridMultilevel"/>
    <w:tmpl w:val="C21645E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52D44DA1"/>
    <w:multiLevelType w:val="hybridMultilevel"/>
    <w:tmpl w:val="03FE999A"/>
    <w:lvl w:ilvl="0" w:tplc="243803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3287BB1"/>
    <w:multiLevelType w:val="hybridMultilevel"/>
    <w:tmpl w:val="2766E930"/>
    <w:lvl w:ilvl="0" w:tplc="5448D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6EC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C6954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0287C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027CD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746B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ACD0B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8C96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8CD49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6026574"/>
    <w:multiLevelType w:val="hybridMultilevel"/>
    <w:tmpl w:val="B150F7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925194A"/>
    <w:multiLevelType w:val="hybridMultilevel"/>
    <w:tmpl w:val="1378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CB01936"/>
    <w:multiLevelType w:val="hybridMultilevel"/>
    <w:tmpl w:val="D36A2F94"/>
    <w:lvl w:ilvl="0" w:tplc="16BEF19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1CB0246"/>
    <w:multiLevelType w:val="hybridMultilevel"/>
    <w:tmpl w:val="3B42B8DE"/>
    <w:lvl w:ilvl="0" w:tplc="867A9A5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BE01CA"/>
    <w:multiLevelType w:val="hybridMultilevel"/>
    <w:tmpl w:val="1F4C07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ADD78A7"/>
    <w:multiLevelType w:val="hybridMultilevel"/>
    <w:tmpl w:val="DCCC0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138E5"/>
    <w:multiLevelType w:val="hybridMultilevel"/>
    <w:tmpl w:val="77D8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9557953"/>
    <w:multiLevelType w:val="hybridMultilevel"/>
    <w:tmpl w:val="94AC3112"/>
    <w:lvl w:ilvl="0" w:tplc="A010166C">
      <w:start w:val="1"/>
      <w:numFmt w:val="decimal"/>
      <w:lvlText w:val="%1."/>
      <w:lvlJc w:val="righ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9AA3E4B"/>
    <w:multiLevelType w:val="hybridMultilevel"/>
    <w:tmpl w:val="87D2E5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ADB6F0E"/>
    <w:multiLevelType w:val="hybridMultilevel"/>
    <w:tmpl w:val="5F74543E"/>
    <w:lvl w:ilvl="0" w:tplc="3F32F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5A1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FE80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0C3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4880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E2B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905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569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D43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CC42D6A"/>
    <w:multiLevelType w:val="hybridMultilevel"/>
    <w:tmpl w:val="95CA09AC"/>
    <w:lvl w:ilvl="0" w:tplc="72EC4A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3"/>
  </w:num>
  <w:num w:numId="2">
    <w:abstractNumId w:val="0"/>
  </w:num>
  <w:num w:numId="3">
    <w:abstractNumId w:val="17"/>
  </w:num>
  <w:num w:numId="4">
    <w:abstractNumId w:val="28"/>
  </w:num>
  <w:num w:numId="5">
    <w:abstractNumId w:val="6"/>
  </w:num>
  <w:num w:numId="6">
    <w:abstractNumId w:val="13"/>
  </w:num>
  <w:num w:numId="7">
    <w:abstractNumId w:val="10"/>
  </w:num>
  <w:num w:numId="8">
    <w:abstractNumId w:val="5"/>
  </w:num>
  <w:num w:numId="9">
    <w:abstractNumId w:val="12"/>
  </w:num>
  <w:num w:numId="10">
    <w:abstractNumId w:val="2"/>
  </w:num>
  <w:num w:numId="11">
    <w:abstractNumId w:val="29"/>
  </w:num>
  <w:num w:numId="12">
    <w:abstractNumId w:val="20"/>
  </w:num>
  <w:num w:numId="13">
    <w:abstractNumId w:val="8"/>
  </w:num>
  <w:num w:numId="14">
    <w:abstractNumId w:val="25"/>
  </w:num>
  <w:num w:numId="15">
    <w:abstractNumId w:val="18"/>
  </w:num>
  <w:num w:numId="16">
    <w:abstractNumId w:val="26"/>
  </w:num>
  <w:num w:numId="17">
    <w:abstractNumId w:val="7"/>
  </w:num>
  <w:num w:numId="18">
    <w:abstractNumId w:val="22"/>
  </w:num>
  <w:num w:numId="19">
    <w:abstractNumId w:val="9"/>
  </w:num>
  <w:num w:numId="20">
    <w:abstractNumId w:val="24"/>
  </w:num>
  <w:num w:numId="21">
    <w:abstractNumId w:val="27"/>
  </w:num>
  <w:num w:numId="22">
    <w:abstractNumId w:val="15"/>
  </w:num>
  <w:num w:numId="23">
    <w:abstractNumId w:val="30"/>
  </w:num>
  <w:num w:numId="24">
    <w:abstractNumId w:val="21"/>
  </w:num>
  <w:num w:numId="25">
    <w:abstractNumId w:val="3"/>
  </w:num>
  <w:num w:numId="26">
    <w:abstractNumId w:val="19"/>
  </w:num>
  <w:num w:numId="27">
    <w:abstractNumId w:val="14"/>
  </w:num>
  <w:num w:numId="28">
    <w:abstractNumId w:val="4"/>
  </w:num>
  <w:num w:numId="29">
    <w:abstractNumId w:val="11"/>
  </w:num>
  <w:num w:numId="30">
    <w:abstractNumId w:val="16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5FF9"/>
    <w:rsid w:val="00007957"/>
    <w:rsid w:val="00063226"/>
    <w:rsid w:val="000C14A7"/>
    <w:rsid w:val="00122B38"/>
    <w:rsid w:val="00133270"/>
    <w:rsid w:val="0019482D"/>
    <w:rsid w:val="001A2F66"/>
    <w:rsid w:val="001A3CD1"/>
    <w:rsid w:val="001D2950"/>
    <w:rsid w:val="002F3EE8"/>
    <w:rsid w:val="002F5E7A"/>
    <w:rsid w:val="003067EA"/>
    <w:rsid w:val="003740A6"/>
    <w:rsid w:val="003E11CC"/>
    <w:rsid w:val="00412339"/>
    <w:rsid w:val="00473B2B"/>
    <w:rsid w:val="004D0E57"/>
    <w:rsid w:val="004D5CCA"/>
    <w:rsid w:val="004F287C"/>
    <w:rsid w:val="005246A5"/>
    <w:rsid w:val="0056438E"/>
    <w:rsid w:val="005B2A40"/>
    <w:rsid w:val="005F1496"/>
    <w:rsid w:val="00632C68"/>
    <w:rsid w:val="0064105D"/>
    <w:rsid w:val="0067093C"/>
    <w:rsid w:val="00731330"/>
    <w:rsid w:val="00735FF9"/>
    <w:rsid w:val="007673C5"/>
    <w:rsid w:val="008028C2"/>
    <w:rsid w:val="008F6A21"/>
    <w:rsid w:val="00987C30"/>
    <w:rsid w:val="009A1076"/>
    <w:rsid w:val="00A03D6D"/>
    <w:rsid w:val="00A5374B"/>
    <w:rsid w:val="00A82D2F"/>
    <w:rsid w:val="00AC2115"/>
    <w:rsid w:val="00B517E8"/>
    <w:rsid w:val="00BC3103"/>
    <w:rsid w:val="00CE238D"/>
    <w:rsid w:val="00D02C84"/>
    <w:rsid w:val="00D24250"/>
    <w:rsid w:val="00D37979"/>
    <w:rsid w:val="00D52B0E"/>
    <w:rsid w:val="00D67F23"/>
    <w:rsid w:val="00EE7746"/>
    <w:rsid w:val="00EF7908"/>
    <w:rsid w:val="00F27EBB"/>
    <w:rsid w:val="00F41086"/>
    <w:rsid w:val="00F51ED8"/>
    <w:rsid w:val="00F6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7E8"/>
    <w:rPr>
      <w:rFonts w:ascii="Times New Roman" w:hAnsi="Times New Roman"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517E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517E8"/>
    <w:rPr>
      <w:rFonts w:ascii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B517E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517E8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B51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17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B517E8"/>
    <w:rPr>
      <w:rFonts w:ascii="Times New Roman" w:hAnsi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B517E8"/>
    <w:pPr>
      <w:ind w:left="720"/>
      <w:contextualSpacing/>
    </w:pPr>
  </w:style>
  <w:style w:type="paragraph" w:customStyle="1" w:styleId="msobodytext4">
    <w:name w:val="msobodytext4"/>
    <w:uiPriority w:val="99"/>
    <w:rsid w:val="00B517E8"/>
    <w:pPr>
      <w:spacing w:after="120"/>
    </w:pPr>
    <w:rPr>
      <w:rFonts w:ascii="Franklin Gothic Book" w:eastAsia="Times New Roman" w:hAnsi="Franklin Gothic Book"/>
      <w:color w:val="000000"/>
      <w:kern w:val="28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rsid w:val="00B517E8"/>
    <w:pPr>
      <w:jc w:val="both"/>
    </w:pPr>
    <w:rPr>
      <w:rFonts w:eastAsia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517E8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B517E8"/>
    <w:rPr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B517E8"/>
    <w:rPr>
      <w:rFonts w:cs="Times New Roman"/>
    </w:rPr>
  </w:style>
  <w:style w:type="character" w:styleId="Hyperlink">
    <w:name w:val="Hyperlink"/>
    <w:basedOn w:val="DefaultParagraphFont"/>
    <w:uiPriority w:val="99"/>
    <w:rsid w:val="00B517E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517E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rsid w:val="00B517E8"/>
    <w:rPr>
      <w:rFonts w:cs="Times New Roman"/>
      <w:b/>
      <w:bCs/>
    </w:rPr>
  </w:style>
  <w:style w:type="paragraph" w:customStyle="1" w:styleId="ParagraphStyle">
    <w:name w:val="Paragraph Style"/>
    <w:uiPriority w:val="99"/>
    <w:rsid w:val="008028C2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A82D2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A82D2F"/>
    <w:rPr>
      <w:rFonts w:ascii="Arial" w:hAnsi="Arial" w:cs="Arial"/>
      <w:vanish/>
      <w:sz w:val="16"/>
      <w:szCs w:val="16"/>
      <w:lang w:eastAsia="ru-RU"/>
    </w:rPr>
  </w:style>
  <w:style w:type="paragraph" w:customStyle="1" w:styleId="leftmargin">
    <w:name w:val="left_margin"/>
    <w:basedOn w:val="Normal"/>
    <w:uiPriority w:val="99"/>
    <w:rsid w:val="004D5CC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97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zfntium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sportal.ru/node/1379248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yzfntium.ru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nsportal.ru/node/1379248" TargetMode="External"/><Relationship Id="rId10" Type="http://schemas.openxmlformats.org/officeDocument/2006/relationships/hyperlink" Target="http://www.byzfntiu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yzfntium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18</Pages>
  <Words>2803</Words>
  <Characters>15981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Измайлова</cp:lastModifiedBy>
  <cp:revision>8</cp:revision>
  <cp:lastPrinted>2015-11-16T11:59:00Z</cp:lastPrinted>
  <dcterms:created xsi:type="dcterms:W3CDTF">2015-10-14T17:23:00Z</dcterms:created>
  <dcterms:modified xsi:type="dcterms:W3CDTF">2015-11-16T12:57:00Z</dcterms:modified>
</cp:coreProperties>
</file>