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AE5" w:rsidRDefault="00F60AE5" w:rsidP="00F60AE5">
      <w:pPr>
        <w:pStyle w:val="1"/>
        <w:jc w:val="center"/>
        <w:rPr>
          <w:rFonts w:ascii="Times New Roman" w:hAnsi="Times New Roman" w:cs="Times New Roman"/>
          <w:color w:val="auto"/>
          <w:sz w:val="36"/>
          <w:szCs w:val="36"/>
        </w:rPr>
      </w:pPr>
    </w:p>
    <w:p w:rsidR="00F60AE5" w:rsidRDefault="00F60AE5" w:rsidP="00F60AE5">
      <w:pPr>
        <w:pStyle w:val="1"/>
        <w:jc w:val="center"/>
        <w:rPr>
          <w:rFonts w:ascii="Times New Roman" w:hAnsi="Times New Roman" w:cs="Times New Roman"/>
          <w:color w:val="auto"/>
          <w:sz w:val="36"/>
          <w:szCs w:val="36"/>
        </w:rPr>
      </w:pPr>
    </w:p>
    <w:p w:rsidR="00F60AE5" w:rsidRDefault="00F60AE5" w:rsidP="00F60AE5">
      <w:pPr>
        <w:pStyle w:val="1"/>
        <w:jc w:val="center"/>
        <w:rPr>
          <w:rFonts w:ascii="Times New Roman" w:hAnsi="Times New Roman" w:cs="Times New Roman"/>
          <w:color w:val="auto"/>
          <w:sz w:val="36"/>
          <w:szCs w:val="36"/>
        </w:rPr>
      </w:pPr>
    </w:p>
    <w:p w:rsidR="00F60AE5" w:rsidRDefault="00F60AE5" w:rsidP="00F60AE5">
      <w:pPr>
        <w:pStyle w:val="1"/>
        <w:jc w:val="center"/>
        <w:rPr>
          <w:rFonts w:ascii="Times New Roman" w:hAnsi="Times New Roman" w:cs="Times New Roman"/>
          <w:color w:val="auto"/>
          <w:sz w:val="36"/>
          <w:szCs w:val="36"/>
        </w:rPr>
      </w:pPr>
    </w:p>
    <w:p w:rsidR="00F60AE5" w:rsidRDefault="00F60AE5" w:rsidP="00F60AE5">
      <w:pPr>
        <w:pStyle w:val="1"/>
        <w:jc w:val="center"/>
        <w:rPr>
          <w:rFonts w:ascii="Times New Roman" w:hAnsi="Times New Roman" w:cs="Times New Roman"/>
          <w:color w:val="auto"/>
          <w:sz w:val="36"/>
          <w:szCs w:val="36"/>
        </w:rPr>
      </w:pPr>
    </w:p>
    <w:p w:rsidR="00F60AE5" w:rsidRPr="00F60AE5" w:rsidRDefault="00F60AE5" w:rsidP="00F60AE5">
      <w:pPr>
        <w:pStyle w:val="1"/>
        <w:jc w:val="center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:rsidR="00F60AE5" w:rsidRPr="00F60AE5" w:rsidRDefault="00F60AE5" w:rsidP="00F60AE5">
      <w:pPr>
        <w:pStyle w:val="1"/>
        <w:jc w:val="center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hyperlink r:id="rId5" w:history="1">
        <w:r w:rsidRPr="00F60AE5">
          <w:rPr>
            <w:rStyle w:val="a4"/>
            <w:rFonts w:ascii="Times New Roman" w:hAnsi="Times New Roman" w:cs="Times New Roman"/>
            <w:color w:val="0D0D0D" w:themeColor="text1" w:themeTint="F2"/>
            <w:sz w:val="36"/>
            <w:szCs w:val="36"/>
            <w:u w:val="none"/>
          </w:rPr>
          <w:t xml:space="preserve">Летнее физкультурное развлечение для детей и взрослых </w:t>
        </w:r>
        <w:r w:rsidRPr="00F60AE5">
          <w:rPr>
            <w:rStyle w:val="a4"/>
            <w:rFonts w:ascii="Times New Roman" w:hAnsi="Times New Roman" w:cs="Times New Roman"/>
            <w:color w:val="0D0D0D" w:themeColor="text1" w:themeTint="F2"/>
            <w:sz w:val="36"/>
            <w:szCs w:val="36"/>
            <w:u w:val="none"/>
          </w:rPr>
          <w:t xml:space="preserve"> "Здравствуй, лето"</w:t>
        </w:r>
      </w:hyperlink>
    </w:p>
    <w:p w:rsidR="00F60AE5" w:rsidRPr="00F60AE5" w:rsidRDefault="00F60AE5" w:rsidP="00F60AE5"/>
    <w:p w:rsidR="00F60AE5" w:rsidRDefault="00F60AE5" w:rsidP="00F60AE5">
      <w:pPr>
        <w:jc w:val="center"/>
        <w:rPr>
          <w:rFonts w:ascii="Times New Roman" w:hAnsi="Times New Roman" w:cs="Times New Roman"/>
          <w:sz w:val="36"/>
          <w:szCs w:val="36"/>
        </w:rPr>
      </w:pPr>
      <w:r w:rsidRPr="00F60AE5">
        <w:rPr>
          <w:rFonts w:ascii="Times New Roman" w:hAnsi="Times New Roman" w:cs="Times New Roman"/>
          <w:sz w:val="36"/>
          <w:szCs w:val="36"/>
        </w:rPr>
        <w:t>Конспект занятия</w:t>
      </w:r>
    </w:p>
    <w:p w:rsidR="00F60AE5" w:rsidRDefault="00F60AE5" w:rsidP="00F60AE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60AE5" w:rsidRDefault="00F60AE5" w:rsidP="00F60AE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60AE5" w:rsidRDefault="00F60AE5" w:rsidP="00F60AE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60AE5" w:rsidRDefault="00F60AE5" w:rsidP="00F60AE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60AE5" w:rsidRDefault="00F60AE5" w:rsidP="00F60AE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60AE5" w:rsidRDefault="00F60AE5" w:rsidP="00F60AE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60AE5" w:rsidRDefault="00F60AE5" w:rsidP="00F60AE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60AE5" w:rsidRDefault="00F60AE5" w:rsidP="00F60AE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60AE5" w:rsidRPr="00F60AE5" w:rsidRDefault="00F60AE5" w:rsidP="00F60AE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60AE5"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r w:rsidRPr="00F60AE5">
        <w:rPr>
          <w:rFonts w:ascii="Times New Roman" w:hAnsi="Times New Roman" w:cs="Times New Roman"/>
          <w:sz w:val="24"/>
          <w:szCs w:val="24"/>
        </w:rPr>
        <w:t>: воспитать здоровых, всесторонне развитых людей. Одно из главных условий всестороннего формирования личности – нормальное физическое развитие. Родители должны знать, как сохранить и укрепить здоровье ребенка, развить его силу и выносливость, физические способности, повысить сопротивляемость его организма болезням. Применены разные формы работы с родителями.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занятия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t>: повышение педагогической </w:t>
      </w:r>
      <w:hyperlink r:id="rId6" w:tgtFrame="_blank" w:history="1">
        <w:r w:rsidRPr="00F60AE5">
          <w:rPr>
            <w:rFonts w:ascii="Times New Roman" w:eastAsia="Times New Roman" w:hAnsi="Times New Roman" w:cs="Times New Roman"/>
            <w:sz w:val="24"/>
            <w:szCs w:val="24"/>
          </w:rPr>
          <w:t>грамотности</w:t>
        </w:r>
      </w:hyperlink>
      <w:r w:rsidRPr="00F60AE5">
        <w:rPr>
          <w:rFonts w:ascii="Times New Roman" w:eastAsia="Times New Roman" w:hAnsi="Times New Roman" w:cs="Times New Roman"/>
          <w:sz w:val="24"/>
          <w:szCs w:val="24"/>
        </w:rPr>
        <w:t> посредством вооружения практическими знаниями по разделу воспитания и развития детей через игру, гармонизация детско-родительских отношений.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F60AE5" w:rsidRPr="00F60AE5" w:rsidRDefault="00F60AE5" w:rsidP="00F60A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Приобщать </w:t>
      </w:r>
      <w:hyperlink r:id="rId7" w:tgtFrame="_blank" w:history="1">
        <w:r w:rsidRPr="00F60AE5">
          <w:rPr>
            <w:rFonts w:ascii="Times New Roman" w:eastAsia="Times New Roman" w:hAnsi="Times New Roman" w:cs="Times New Roman"/>
            <w:sz w:val="24"/>
            <w:szCs w:val="24"/>
          </w:rPr>
          <w:t>родителей к</w:t>
        </w:r>
      </w:hyperlink>
      <w:r w:rsidRPr="00F60AE5">
        <w:rPr>
          <w:rFonts w:ascii="Times New Roman" w:eastAsia="Times New Roman" w:hAnsi="Times New Roman" w:cs="Times New Roman"/>
          <w:sz w:val="24"/>
          <w:szCs w:val="24"/>
        </w:rPr>
        <w:t xml:space="preserve"> участию в игровой деятельности детей, </w:t>
      </w:r>
      <w:proofErr w:type="gramStart"/>
      <w:r w:rsidRPr="00F60AE5">
        <w:rPr>
          <w:rFonts w:ascii="Times New Roman" w:eastAsia="Times New Roman" w:hAnsi="Times New Roman" w:cs="Times New Roman"/>
          <w:sz w:val="24"/>
          <w:szCs w:val="24"/>
        </w:rPr>
        <w:t>помогать родителям открывать</w:t>
      </w:r>
      <w:proofErr w:type="gramEnd"/>
      <w:r w:rsidRPr="00F60AE5">
        <w:rPr>
          <w:rFonts w:ascii="Times New Roman" w:eastAsia="Times New Roman" w:hAnsi="Times New Roman" w:cs="Times New Roman"/>
          <w:sz w:val="24"/>
          <w:szCs w:val="24"/>
        </w:rPr>
        <w:t xml:space="preserve"> новые возможности игрового отражения мира.</w:t>
      </w:r>
    </w:p>
    <w:p w:rsidR="00F60AE5" w:rsidRPr="00F60AE5" w:rsidRDefault="00F60AE5" w:rsidP="00F60A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Продолжать </w:t>
      </w:r>
      <w:hyperlink r:id="rId8" w:tgtFrame="_blank" w:history="1">
        <w:r w:rsidRPr="00F60AE5">
          <w:rPr>
            <w:rFonts w:ascii="Times New Roman" w:eastAsia="Times New Roman" w:hAnsi="Times New Roman" w:cs="Times New Roman"/>
            <w:sz w:val="24"/>
            <w:szCs w:val="24"/>
          </w:rPr>
          <w:t>развивать</w:t>
        </w:r>
      </w:hyperlink>
      <w:r w:rsidRPr="00F60AE5">
        <w:rPr>
          <w:rFonts w:ascii="Times New Roman" w:eastAsia="Times New Roman" w:hAnsi="Times New Roman" w:cs="Times New Roman"/>
          <w:sz w:val="24"/>
          <w:szCs w:val="24"/>
        </w:rPr>
        <w:t> игровой опыт каждого ребёнка.</w:t>
      </w:r>
    </w:p>
    <w:p w:rsidR="00F60AE5" w:rsidRPr="00F60AE5" w:rsidRDefault="00F60AE5" w:rsidP="00F60A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Создать атмосферу </w:t>
      </w:r>
      <w:hyperlink r:id="rId9" w:tgtFrame="_blank" w:history="1">
        <w:r w:rsidRPr="00F60AE5">
          <w:rPr>
            <w:rFonts w:ascii="Times New Roman" w:eastAsia="Times New Roman" w:hAnsi="Times New Roman" w:cs="Times New Roman"/>
            <w:sz w:val="24"/>
            <w:szCs w:val="24"/>
          </w:rPr>
          <w:t>радости</w:t>
        </w:r>
      </w:hyperlink>
      <w:r w:rsidRPr="00F60AE5">
        <w:rPr>
          <w:rFonts w:ascii="Times New Roman" w:eastAsia="Times New Roman" w:hAnsi="Times New Roman" w:cs="Times New Roman"/>
          <w:sz w:val="24"/>
          <w:szCs w:val="24"/>
        </w:rPr>
        <w:t> от совместной двигательной деятельности.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Возраст: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t> 6-</w:t>
      </w:r>
      <w:hyperlink r:id="rId10" w:tgtFrame="_blank" w:history="1">
        <w:r w:rsidRPr="00F60AE5">
          <w:rPr>
            <w:rFonts w:ascii="Times New Roman" w:eastAsia="Times New Roman" w:hAnsi="Times New Roman" w:cs="Times New Roman"/>
            <w:sz w:val="24"/>
            <w:szCs w:val="24"/>
          </w:rPr>
          <w:t>7 лет</w:t>
        </w:r>
      </w:hyperlink>
      <w:r w:rsidRPr="00F60A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Оборудование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t>: магнитофон, мыльные пузыри, ленточки, мячи, бутафорские кони и лужи, галоши, гимнастические палки и др.</w:t>
      </w:r>
      <w:proofErr w:type="gramEnd"/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 проведения: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t> спортивная площадка.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Ход развлечения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Дети и взрослые под веселую музыку строятся вокруг спортивной площадки.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Появляется клоун Ириска.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Клоун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t>: Здравствуйте, ребятишки, девчонки и мальчишки,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Педагоги и взрослые, друзья, родители!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Я — клоун Ириска,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А вас, как зовут? (громко дружно скажите свое имя).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Дети и взрослые громко кричат свое имя.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Клоун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t>: Вот мы с вами и познакомились.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А у меня для вас есть загадка: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Загадка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60AE5" w:rsidRPr="00F60AE5" w:rsidRDefault="00F60AE5" w:rsidP="00F60AE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Теплый, длинный день</w:t>
      </w:r>
      <w:proofErr w:type="gramStart"/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F60AE5">
        <w:rPr>
          <w:rFonts w:ascii="Times New Roman" w:eastAsia="Times New Roman" w:hAnsi="Times New Roman" w:cs="Times New Roman"/>
          <w:sz w:val="24"/>
          <w:szCs w:val="24"/>
        </w:rPr>
        <w:t xml:space="preserve"> полдень — крохотная тень.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Зацветает в поле колос, 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Подает кузнечик голос,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 xml:space="preserve">Созревает </w:t>
      </w:r>
      <w:proofErr w:type="gramStart"/>
      <w:r w:rsidRPr="00F60AE5">
        <w:rPr>
          <w:rFonts w:ascii="Times New Roman" w:eastAsia="Times New Roman" w:hAnsi="Times New Roman" w:cs="Times New Roman"/>
          <w:sz w:val="24"/>
          <w:szCs w:val="24"/>
        </w:rPr>
        <w:t>земляника</w:t>
      </w:r>
      <w:proofErr w:type="gramEnd"/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Что за время года — подскажи-ка? (лето)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Дети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t>: Лето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Ребенок 1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0AE5" w:rsidRPr="00F60AE5" w:rsidRDefault="00F60AE5" w:rsidP="00F60AE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Мы встречаем праздник лета,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Праздник солнца, праздник света,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Солнце, солнце, жарче грей – 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Будет праздник веселей.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Ребенок 2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0AE5" w:rsidRPr="00F60AE5" w:rsidRDefault="00F60AE5" w:rsidP="00F60AE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Здравствуй, лето! Здравствуй, лето!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Ярким солнцем все согрето</w:t>
      </w:r>
      <w:proofErr w:type="gramStart"/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F60AE5">
        <w:rPr>
          <w:rFonts w:ascii="Times New Roman" w:eastAsia="Times New Roman" w:hAnsi="Times New Roman" w:cs="Times New Roman"/>
          <w:sz w:val="24"/>
          <w:szCs w:val="24"/>
        </w:rPr>
        <w:t xml:space="preserve"> лес зеленый побежим,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На полянке полежим.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Ребенок 3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0AE5" w:rsidRPr="00F60AE5" w:rsidRDefault="00F60AE5" w:rsidP="00F60AE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Здравствуй, ягода лесная!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Здравствуй, белка озорная!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Снова лето к нам пришло</w:t>
      </w:r>
      <w:proofErr w:type="gramStart"/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Э</w:t>
      </w:r>
      <w:proofErr w:type="gramEnd"/>
      <w:r w:rsidRPr="00F60AE5">
        <w:rPr>
          <w:rFonts w:ascii="Times New Roman" w:eastAsia="Times New Roman" w:hAnsi="Times New Roman" w:cs="Times New Roman"/>
          <w:sz w:val="24"/>
          <w:szCs w:val="24"/>
        </w:rPr>
        <w:t>то очень хорошо!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Клоун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60AE5" w:rsidRPr="00F60AE5" w:rsidRDefault="00F60AE5" w:rsidP="00F60AE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С кем, ребята вы дружны?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Знать об этом вы должны!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Солнце, воздух и вода – 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Наши лучшие друзья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Лету нашему – …........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Дети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t>: Ура! Ура! Ура!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Клоун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60AE5" w:rsidRPr="00F60AE5" w:rsidRDefault="00F60AE5" w:rsidP="00F60AE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От плохого настроения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Превосходно лечит пение.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Станет легче труд любой,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Если песенка с тобой.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ПЕСЕНКА О ЛЕТЕ </w:t>
      </w:r>
      <w:proofErr w:type="gramStart"/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proofErr w:type="gramEnd"/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ф</w:t>
      </w:r>
      <w:proofErr w:type="spellEnd"/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"Дед Мороз и лето"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 xml:space="preserve">Слова Ю. </w:t>
      </w:r>
      <w:proofErr w:type="spellStart"/>
      <w:r w:rsidRPr="00F60AE5">
        <w:rPr>
          <w:rFonts w:ascii="Times New Roman" w:eastAsia="Times New Roman" w:hAnsi="Times New Roman" w:cs="Times New Roman"/>
          <w:sz w:val="24"/>
          <w:szCs w:val="24"/>
        </w:rPr>
        <w:t>Энтина</w:t>
      </w:r>
      <w:proofErr w:type="spellEnd"/>
      <w:r w:rsidRPr="00F60AE5">
        <w:rPr>
          <w:rFonts w:ascii="Times New Roman" w:eastAsia="Times New Roman" w:hAnsi="Times New Roman" w:cs="Times New Roman"/>
          <w:sz w:val="24"/>
          <w:szCs w:val="24"/>
        </w:rPr>
        <w:t xml:space="preserve">, музыка Е. </w:t>
      </w:r>
      <w:proofErr w:type="spellStart"/>
      <w:r w:rsidRPr="00F60AE5">
        <w:rPr>
          <w:rFonts w:ascii="Times New Roman" w:eastAsia="Times New Roman" w:hAnsi="Times New Roman" w:cs="Times New Roman"/>
          <w:sz w:val="24"/>
          <w:szCs w:val="24"/>
        </w:rPr>
        <w:t>Крылатова</w:t>
      </w:r>
      <w:proofErr w:type="spellEnd"/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Клоун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t>: Ребята и взрослые, а вы любите заниматься физкультурой?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Дети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t>: Да!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Клоун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t>: Давайте дружно — взрослые и дети, – становитесь на разминку.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Разминка “Лень” С.и Е.Железновы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lastRenderedPageBreak/>
        <w:t>Все участники в игровой форме делятся на две команды.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Клоун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60AE5" w:rsidRPr="00F60AE5" w:rsidRDefault="00F60AE5" w:rsidP="00F60AE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Слева – лето, справа – лето – 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До чего прекрасно это!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Ну-ка, посмотри вокруг!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Рады лету лес и луг,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Ну а мы с тобой сейчас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Весело сыграем в мяч!</w:t>
      </w:r>
    </w:p>
    <w:p w:rsidR="00F60AE5" w:rsidRPr="00F60AE5" w:rsidRDefault="00F60AE5" w:rsidP="00F60AE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Игра-эстафета “Веселый мяч” (играют дети и взрослые)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Ребенок и взрослый держат мяч между гимнастическими палками, бегут до стойки и обратно. Передают их следующим участникам, а сами встают в конце колонны!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Подводится итог эстафеты.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Звучит отгадка фонограмма “Дождик”.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Клоун:</w:t>
      </w:r>
    </w:p>
    <w:p w:rsidR="00F60AE5" w:rsidRPr="00F60AE5" w:rsidRDefault="00F60AE5" w:rsidP="00F60AE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Дождик, дождик,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Кап, да кап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Мокрые дорожки.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Все равно пойдем гулять,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Не замочим ножки.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Эстафета “Бег в галошах”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 xml:space="preserve">Для эстафеты потребуются галоши большого размера. Первая пара (ребенок и взрослый) по сигналу надевает </w:t>
      </w:r>
      <w:proofErr w:type="gramStart"/>
      <w:r w:rsidRPr="00F60AE5">
        <w:rPr>
          <w:rFonts w:ascii="Times New Roman" w:eastAsia="Times New Roman" w:hAnsi="Times New Roman" w:cs="Times New Roman"/>
          <w:sz w:val="24"/>
          <w:szCs w:val="24"/>
        </w:rPr>
        <w:t>калоши</w:t>
      </w:r>
      <w:proofErr w:type="gramEnd"/>
      <w:r w:rsidRPr="00F60AE5">
        <w:rPr>
          <w:rFonts w:ascii="Times New Roman" w:eastAsia="Times New Roman" w:hAnsi="Times New Roman" w:cs="Times New Roman"/>
          <w:sz w:val="24"/>
          <w:szCs w:val="24"/>
        </w:rPr>
        <w:t xml:space="preserve"> и бегут вокруг ориентира, по пути оббегают лужи. Передают </w:t>
      </w:r>
      <w:proofErr w:type="gramStart"/>
      <w:r w:rsidRPr="00F60AE5">
        <w:rPr>
          <w:rFonts w:ascii="Times New Roman" w:eastAsia="Times New Roman" w:hAnsi="Times New Roman" w:cs="Times New Roman"/>
          <w:sz w:val="24"/>
          <w:szCs w:val="24"/>
        </w:rPr>
        <w:t>галоши</w:t>
      </w:r>
      <w:proofErr w:type="gramEnd"/>
      <w:r w:rsidRPr="00F60AE5">
        <w:rPr>
          <w:rFonts w:ascii="Times New Roman" w:eastAsia="Times New Roman" w:hAnsi="Times New Roman" w:cs="Times New Roman"/>
          <w:sz w:val="24"/>
          <w:szCs w:val="24"/>
        </w:rPr>
        <w:t xml:space="preserve"> следующей паре.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Подводится итог эстафеты.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Клоун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t>: А теперь мы отдохнем, и стихи про лето вам прочтем.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(Дети читают стихи)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Клоун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60AE5" w:rsidRPr="00F60AE5" w:rsidRDefault="00F60AE5" w:rsidP="00F60AE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Скачи, мой конь, во весь опор,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В простор живых лугов,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Где пышный стелется ковер</w:t>
      </w:r>
      <w:proofErr w:type="gramStart"/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F60AE5">
        <w:rPr>
          <w:rFonts w:ascii="Times New Roman" w:eastAsia="Times New Roman" w:hAnsi="Times New Roman" w:cs="Times New Roman"/>
          <w:sz w:val="24"/>
          <w:szCs w:val="24"/>
        </w:rPr>
        <w:t>з радужных цветов.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Игра-эстафета “Скачки” (играют дети и взрослые).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По сигналу игроки (взрослый и ребенок) выполняют движение на бутафорских конях  до фишки и обратно.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lastRenderedPageBreak/>
        <w:t>Подводится итог эстафеты.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Клоун:</w:t>
      </w:r>
    </w:p>
    <w:p w:rsidR="00F60AE5" w:rsidRPr="00F60AE5" w:rsidRDefault="00F60AE5" w:rsidP="00F60AE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Солнце нас обогрело лучом,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Мы цветы в хоровод позовем.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Будем с солнышком вместе плясать,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Лето красное дружно встречать.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Танец “Подсолнушки” сл. и муз. </w:t>
      </w:r>
      <w:proofErr w:type="spellStart"/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З.Роот</w:t>
      </w:r>
      <w:proofErr w:type="spellEnd"/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Клоун: 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t>Мы продолжаем соревнования, проверим ваше внимание.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Игра “Найди себе пару”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 xml:space="preserve">Клоун “Ириска” раздает ленточки разного цвета. Под веселую музыку все участники игры разбегаются по площадке и помахивают над головой ленточками. По следующему сигналу участники, имеющие ленточки одного цвета, находят себе пару. Каждая образовавшая пара произвольно делает какую-либо фигуру. </w:t>
      </w:r>
      <w:proofErr w:type="gramStart"/>
      <w:r w:rsidRPr="00F60AE5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F60AE5">
        <w:rPr>
          <w:rFonts w:ascii="Times New Roman" w:eastAsia="Times New Roman" w:hAnsi="Times New Roman" w:cs="Times New Roman"/>
          <w:sz w:val="24"/>
          <w:szCs w:val="24"/>
        </w:rPr>
        <w:t xml:space="preserve"> оставшимся без пары все играющие обращаются со словами:</w:t>
      </w:r>
    </w:p>
    <w:p w:rsidR="00F60AE5" w:rsidRPr="00F60AE5" w:rsidRDefault="00F60AE5" w:rsidP="00F60AE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Вы, ребята, не зевай, 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Быстро пару выбирай!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Затем по сигналу все снова разбегаются по площадке. Игра повторяется 5-6 раз.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Указания: Играющие должны выбирать себе каждый раз разные пары.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 xml:space="preserve">В игре может участвовать нечетное количество </w:t>
      </w:r>
      <w:proofErr w:type="gramStart"/>
      <w:r w:rsidRPr="00F60AE5">
        <w:rPr>
          <w:rFonts w:ascii="Times New Roman" w:eastAsia="Times New Roman" w:hAnsi="Times New Roman" w:cs="Times New Roman"/>
          <w:sz w:val="24"/>
          <w:szCs w:val="24"/>
        </w:rPr>
        <w:t>играющих</w:t>
      </w:r>
      <w:proofErr w:type="gramEnd"/>
      <w:r w:rsidRPr="00F60AE5">
        <w:rPr>
          <w:rFonts w:ascii="Times New Roman" w:eastAsia="Times New Roman" w:hAnsi="Times New Roman" w:cs="Times New Roman"/>
          <w:sz w:val="24"/>
          <w:szCs w:val="24"/>
        </w:rPr>
        <w:t>. Подводится итог игры.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Клоун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60AE5" w:rsidRPr="00F60AE5" w:rsidRDefault="00F60AE5" w:rsidP="00F60AE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Все от солнца ясного расцвело, 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Это лето красное к нам пришло,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Лето в лес гулять зове</w:t>
      </w:r>
      <w:proofErr w:type="gramStart"/>
      <w:r w:rsidRPr="00F60AE5">
        <w:rPr>
          <w:rFonts w:ascii="Times New Roman" w:eastAsia="Times New Roman" w:hAnsi="Times New Roman" w:cs="Times New Roman"/>
          <w:sz w:val="24"/>
          <w:szCs w:val="24"/>
        </w:rPr>
        <w:t>т-</w:t>
      </w:r>
      <w:proofErr w:type="gramEnd"/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Отправляемся в поход.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Игра “Грибник” (выполняют дети и родители)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Перед началом игры выбирают ведущих “грибников”. Остальные участники – “грибы”, они образуют круг и под музыку начинают ходьбу по кругу, произнося слова:</w:t>
      </w:r>
    </w:p>
    <w:p w:rsidR="00F60AE5" w:rsidRPr="00F60AE5" w:rsidRDefault="00F60AE5" w:rsidP="00F60AE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Шел грибник лесной тропинкой</w:t>
      </w:r>
      <w:proofErr w:type="gramStart"/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З</w:t>
      </w:r>
      <w:proofErr w:type="gramEnd"/>
      <w:r w:rsidRPr="00F60AE5">
        <w:rPr>
          <w:rFonts w:ascii="Times New Roman" w:eastAsia="Times New Roman" w:hAnsi="Times New Roman" w:cs="Times New Roman"/>
          <w:sz w:val="24"/>
          <w:szCs w:val="24"/>
        </w:rPr>
        <w:t>а грибами, за малинкой, 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Шел и песню напевал: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“</w:t>
      </w:r>
      <w:proofErr w:type="spellStart"/>
      <w:r w:rsidRPr="00F60AE5">
        <w:rPr>
          <w:rFonts w:ascii="Times New Roman" w:eastAsia="Times New Roman" w:hAnsi="Times New Roman" w:cs="Times New Roman"/>
          <w:sz w:val="24"/>
          <w:szCs w:val="24"/>
        </w:rPr>
        <w:t>Тара-тара-тара-там</w:t>
      </w:r>
      <w:proofErr w:type="spellEnd"/>
      <w:r w:rsidRPr="00F60AE5">
        <w:rPr>
          <w:rFonts w:ascii="Times New Roman" w:eastAsia="Times New Roman" w:hAnsi="Times New Roman" w:cs="Times New Roman"/>
          <w:sz w:val="24"/>
          <w:szCs w:val="24"/>
        </w:rPr>
        <w:t>”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 xml:space="preserve">А </w:t>
      </w:r>
      <w:proofErr w:type="spellStart"/>
      <w:r w:rsidRPr="00F60AE5">
        <w:rPr>
          <w:rFonts w:ascii="Times New Roman" w:eastAsia="Times New Roman" w:hAnsi="Times New Roman" w:cs="Times New Roman"/>
          <w:sz w:val="24"/>
          <w:szCs w:val="24"/>
        </w:rPr>
        <w:t>сорока-белобока</w:t>
      </w:r>
      <w:proofErr w:type="spellEnd"/>
      <w:proofErr w:type="gramStart"/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Н</w:t>
      </w:r>
      <w:proofErr w:type="gramEnd"/>
      <w:r w:rsidRPr="00F60AE5">
        <w:rPr>
          <w:rFonts w:ascii="Times New Roman" w:eastAsia="Times New Roman" w:hAnsi="Times New Roman" w:cs="Times New Roman"/>
          <w:sz w:val="24"/>
          <w:szCs w:val="24"/>
        </w:rPr>
        <w:t>а сосне сидит высоко,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Громко на весь лес трещит 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И грибочкам говорит: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“Чтобы не попасть в корзинку,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Прячьтесь в мох и под травинку”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 окончанием слов “грибы” разбегаются. </w:t>
      </w:r>
      <w:proofErr w:type="gramStart"/>
      <w:r w:rsidRPr="00F60AE5">
        <w:rPr>
          <w:rFonts w:ascii="Times New Roman" w:eastAsia="Times New Roman" w:hAnsi="Times New Roman" w:cs="Times New Roman"/>
          <w:sz w:val="24"/>
          <w:szCs w:val="24"/>
        </w:rPr>
        <w:t>“Грибники” стараются “сорвать грибы”, т.е. нужно коснуться рукой, а грибы приседают – прячутся.</w:t>
      </w:r>
      <w:proofErr w:type="gramEnd"/>
      <w:r w:rsidRPr="00F60AE5">
        <w:rPr>
          <w:rFonts w:ascii="Times New Roman" w:eastAsia="Times New Roman" w:hAnsi="Times New Roman" w:cs="Times New Roman"/>
          <w:sz w:val="24"/>
          <w:szCs w:val="24"/>
        </w:rPr>
        <w:t xml:space="preserve"> “Сорванными грибами” считается те, кто не успел присесть или убежать от “грибников”. Подводится итог игры.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Клоун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60AE5" w:rsidRPr="00F60AE5" w:rsidRDefault="00F60AE5" w:rsidP="00F60AE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В круг, ребята, становитесь,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Крепче за руки держитесь!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К танцу музыка зовет,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Начинаем хоровод.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Танец “Так давайте устоим большой хоровод” (танцуют все дети и взрослые)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 xml:space="preserve">Автор текста (слов): </w:t>
      </w:r>
      <w:proofErr w:type="spellStart"/>
      <w:r w:rsidRPr="00F60AE5">
        <w:rPr>
          <w:rFonts w:ascii="Times New Roman" w:eastAsia="Times New Roman" w:hAnsi="Times New Roman" w:cs="Times New Roman"/>
          <w:sz w:val="24"/>
          <w:szCs w:val="24"/>
        </w:rPr>
        <w:t>Жигалкина</w:t>
      </w:r>
      <w:proofErr w:type="spellEnd"/>
      <w:r w:rsidRPr="00F60AE5">
        <w:rPr>
          <w:rFonts w:ascii="Times New Roman" w:eastAsia="Times New Roman" w:hAnsi="Times New Roman" w:cs="Times New Roman"/>
          <w:sz w:val="24"/>
          <w:szCs w:val="24"/>
        </w:rPr>
        <w:t xml:space="preserve"> Е.Композитор (музыка): Хайт А. 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b/>
          <w:bCs/>
          <w:sz w:val="24"/>
          <w:szCs w:val="24"/>
        </w:rPr>
        <w:t>Клоун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60AE5" w:rsidRPr="00F60AE5" w:rsidRDefault="00F60AE5" w:rsidP="00F60AE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Чтоб звенел веселый смех,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Детвора не плакала – 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Светит солнышко для всех,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Светит одинаково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День откроет на заре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Золотистым ключиком,</w:t>
      </w:r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Чтоб досталось на земле</w:t>
      </w:r>
      <w:proofErr w:type="gramStart"/>
      <w:r w:rsidRPr="00F60AE5">
        <w:rPr>
          <w:rFonts w:ascii="Times New Roman" w:eastAsia="Times New Roman" w:hAnsi="Times New Roman" w:cs="Times New Roman"/>
          <w:sz w:val="24"/>
          <w:szCs w:val="24"/>
        </w:rPr>
        <w:br/>
        <w:t>К</w:t>
      </w:r>
      <w:proofErr w:type="gramEnd"/>
      <w:r w:rsidRPr="00F60AE5">
        <w:rPr>
          <w:rFonts w:ascii="Times New Roman" w:eastAsia="Times New Roman" w:hAnsi="Times New Roman" w:cs="Times New Roman"/>
          <w:sz w:val="24"/>
          <w:szCs w:val="24"/>
        </w:rPr>
        <w:t>аждому по лучику.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Звучит музыка. “Сюрприз”. Взрослые пускают мыльные пузыри.</w:t>
      </w:r>
    </w:p>
    <w:p w:rsidR="00F60AE5" w:rsidRPr="00F60AE5" w:rsidRDefault="00F60AE5" w:rsidP="00F60A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AE5">
        <w:rPr>
          <w:rFonts w:ascii="Times New Roman" w:eastAsia="Times New Roman" w:hAnsi="Times New Roman" w:cs="Times New Roman"/>
          <w:sz w:val="24"/>
          <w:szCs w:val="24"/>
        </w:rPr>
        <w:t>Клоун “Ириска” угощает всех конфетами и приглашает рисовать на асфальте (летние узоры). Клоун “Ириска” благодарит родителей и детей за активное участие и выражает надежду, что теперь они всегда будут использовать дома, в школе, на переменах, на праздниках игры и игровые упражнения, а поэтому будут здоровыми и красивыми.</w:t>
      </w:r>
    </w:p>
    <w:p w:rsidR="00000000" w:rsidRDefault="00AE3D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3976"/>
            <wp:effectExtent l="19050" t="0" r="3175" b="0"/>
            <wp:docPr id="1" name="Рисунок 1" descr="D:\мама\Лето 2013\DSCN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Лето 2013\DSCN30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D4F" w:rsidRDefault="00AE3D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3976"/>
            <wp:effectExtent l="19050" t="0" r="3175" b="0"/>
            <wp:docPr id="2" name="Рисунок 2" descr="D:\мама\Лето 2013\DSCN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Лето 2013\DSCN3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D4F" w:rsidRDefault="00AE3D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3976"/>
            <wp:effectExtent l="19050" t="0" r="3175" b="0"/>
            <wp:docPr id="3" name="Рисунок 3" descr="D:\мама\Лето 2013\DSCN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Лето 2013\DSCN31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D4F" w:rsidRDefault="00AE3D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3976"/>
            <wp:effectExtent l="19050" t="0" r="3175" b="0"/>
            <wp:docPr id="4" name="Рисунок 4" descr="D:\мама\Лето 2013\DSCN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Лето 2013\DSCN31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D4F" w:rsidRPr="00F60AE5" w:rsidRDefault="00AE3D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3976"/>
            <wp:effectExtent l="19050" t="0" r="3175" b="0"/>
            <wp:docPr id="5" name="Рисунок 5" descr="D:\мама\Лето 2013\DSCN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Лето 2013\DSCN31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3D4F" w:rsidRPr="00F60A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72520"/>
    <w:multiLevelType w:val="multilevel"/>
    <w:tmpl w:val="A426C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F60AE5"/>
    <w:rsid w:val="00AE3D4F"/>
    <w:rsid w:val="00BA32C5"/>
    <w:rsid w:val="00F60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0A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F60A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60AE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F60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60AE5"/>
  </w:style>
  <w:style w:type="character" w:styleId="a4">
    <w:name w:val="Hyperlink"/>
    <w:basedOn w:val="a0"/>
    <w:uiPriority w:val="99"/>
    <w:semiHidden/>
    <w:unhideWhenUsed/>
    <w:rsid w:val="00F60AE5"/>
    <w:rPr>
      <w:color w:val="0000FF"/>
      <w:u w:val="single"/>
    </w:rPr>
  </w:style>
  <w:style w:type="character" w:styleId="a5">
    <w:name w:val="Strong"/>
    <w:basedOn w:val="a0"/>
    <w:uiPriority w:val="22"/>
    <w:qFormat/>
    <w:rsid w:val="00F60AE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60A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FollowedHyperlink"/>
    <w:basedOn w:val="a0"/>
    <w:uiPriority w:val="99"/>
    <w:semiHidden/>
    <w:unhideWhenUsed/>
    <w:rsid w:val="00F60AE5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E3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3D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7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913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708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4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16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44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35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59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874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547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20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09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5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310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57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psiholog\3062-kak-razvivat-poznavatelnuyu-aktivnost-detey-doshkolnogo-vozrasta.html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file:///C:\psiholog\6905-priobshchenie-detey-i-roditeley-k-russkomu-narodnomu-tvorchestvu.html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file:///C:\vospitatel\4564-konspekty-zanyatiy-po-logike-i-kompyuternoy-gramotnosti.html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://50ds.ru/detsad/sport/4815-letnee-fizkulturnoe-razvlechenie-dlya-detey-i-vzroslykh-letnie-zanimashki.html" TargetMode="External"/><Relationship Id="rId15" Type="http://schemas.openxmlformats.org/officeDocument/2006/relationships/image" Target="media/image5.jpeg"/><Relationship Id="rId10" Type="http://schemas.openxmlformats.org/officeDocument/2006/relationships/hyperlink" Target="file:///C:\sport\7038-programma-nravstvenno-patrioticheskogo-vospitaniya-dlya-detey-s-ogranichennymi-vozmozhnostyami-ot-3-do-7-let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psiholog\4065-konspekt-integrirovannogo-zanyatiya-v-starshey-gruppe-v-strane-radosti.htm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1036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2014-08-10T11:45:00Z</dcterms:created>
  <dcterms:modified xsi:type="dcterms:W3CDTF">2014-08-10T12:00:00Z</dcterms:modified>
</cp:coreProperties>
</file>